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  </w:t>
      </w:r>
    </w:p>
    <w:p>
      <w:pPr>
        <w:keepNext w:val="0"/>
        <w:keepLines w:val="0"/>
        <w:widowControl/>
        <w:suppressLineNumbers w:val="0"/>
        <w:spacing w:beforeAutospacing="1" w:afterAutospacing="1" w:line="520" w:lineRule="exact"/>
        <w:ind w:left="0" w:right="0"/>
        <w:jc w:val="center"/>
      </w:pP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Autospacing="1" w:afterAutospacing="1" w:line="520" w:lineRule="exact"/>
        <w:ind w:left="0" w:right="0" w:firstLine="640" w:firstLineChars="200"/>
        <w:jc w:val="left"/>
      </w:pPr>
      <w:r>
        <w:rPr>
          <w:rFonts w:ascii="楷体" w:hAnsi="楷体" w:eastAsia="楷体" w:cs="楷体"/>
          <w:color w:val="000000"/>
          <w:kern w:val="0"/>
          <w:sz w:val="32"/>
          <w:szCs w:val="32"/>
          <w:lang w:val="en-US" w:eastAsia="zh-CN" w:bidi="ar"/>
        </w:rPr>
        <w:t>一、总体情况</w:t>
      </w:r>
    </w:p>
    <w:p>
      <w:pPr>
        <w:keepNext w:val="0"/>
        <w:keepLines w:val="0"/>
        <w:widowControl/>
        <w:suppressLineNumbers w:val="0"/>
        <w:spacing w:beforeAutospacing="1" w:afterAutospacing="1" w:line="520" w:lineRule="exact"/>
        <w:ind w:left="0" w:right="0" w:firstLine="640" w:firstLineChars="20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2020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年，中山镇人民政府认真贯彻落实新修订的《中华人民共和国政府信息公开条例》，对照新条例要求全面梳理应当主动公开的政府信息。组织全体干部职工认真学习新条例内容，确保政府信息公开工作落到实处。根据政府信息公开工作有关规定，2020年1月1日至2020年12月31日，中山镇人民政府共制作政府信息239条（含微信公众号），其中主动公开239条，依申请公开0条，不予公开0条。其中：</w:t>
      </w:r>
    </w:p>
    <w:p>
      <w:pPr>
        <w:keepNext w:val="0"/>
        <w:keepLines w:val="0"/>
        <w:widowControl/>
        <w:suppressLineNumbers w:val="0"/>
        <w:spacing w:beforeAutospacing="1" w:afterAutospacing="1" w:line="520" w:lineRule="exact"/>
        <w:ind w:left="0" w:right="0" w:firstLine="640" w:firstLineChars="200"/>
        <w:jc w:val="left"/>
      </w:pPr>
      <w:r>
        <w:rPr>
          <w:rFonts w:hint="eastAsia" w:ascii="楷体" w:hAnsi="楷体" w:eastAsia="楷体" w:cs="楷体"/>
          <w:color w:val="000000"/>
          <w:kern w:val="0"/>
          <w:sz w:val="32"/>
          <w:szCs w:val="32"/>
          <w:lang w:val="en-US" w:eastAsia="zh-CN" w:bidi="ar"/>
        </w:rPr>
        <w:t>（一）政务公开要点落实情况</w:t>
      </w:r>
    </w:p>
    <w:p>
      <w:pPr>
        <w:keepNext w:val="0"/>
        <w:keepLines w:val="0"/>
        <w:widowControl/>
        <w:suppressLineNumbers w:val="0"/>
        <w:spacing w:beforeAutospacing="1" w:afterAutospacing="1" w:line="520" w:lineRule="exact"/>
        <w:ind w:left="0" w:right="0" w:firstLine="640" w:firstLineChars="200"/>
        <w:jc w:val="left"/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按照“公开为常态，不公开为例外”的要求，将除涉及国家秘密、商业机密和个人隐私以外的，与经济建设、社会管理和公共服务相关的政府信息，通过政府信息网站、“古韵中山”微信公众号及政务信息公开栏等方式，主动向社会进行了公开。把政务信息公开与疫情防控、“六稳六保”工作、中山镇各项社会经济事业发展、提升政府服务质量结合起来，使之成为充实政府信息的便民服务窗口。通过政务信息公开推动工作落实，如利用“古韵中山”微信公众号做好应急突发事件加强信息公开，如准确发布疫情信息，全方位解读中央、省、市、县重大决策部署，为疫情防控提供有力支撑。</w:t>
      </w:r>
    </w:p>
    <w:p>
      <w:pPr>
        <w:keepNext w:val="0"/>
        <w:keepLines w:val="0"/>
        <w:widowControl/>
        <w:suppressLineNumbers w:val="0"/>
        <w:spacing w:beforeAutospacing="1" w:afterAutospacing="1" w:line="520" w:lineRule="exact"/>
        <w:ind w:left="0" w:right="0" w:firstLine="640" w:firstLineChars="200"/>
        <w:jc w:val="left"/>
      </w:pPr>
      <w:r>
        <w:rPr>
          <w:rFonts w:hint="eastAsia" w:ascii="楷体" w:hAnsi="楷体" w:eastAsia="楷体" w:cs="楷体"/>
          <w:color w:val="000000"/>
          <w:kern w:val="0"/>
          <w:sz w:val="32"/>
          <w:szCs w:val="32"/>
          <w:lang w:val="en-US" w:eastAsia="zh-CN" w:bidi="ar"/>
        </w:rPr>
        <w:t>（二）主动公开情况</w:t>
      </w:r>
    </w:p>
    <w:p>
      <w:pPr>
        <w:keepNext w:val="0"/>
        <w:keepLines w:val="0"/>
        <w:widowControl/>
        <w:suppressLineNumbers w:val="0"/>
        <w:spacing w:beforeAutospacing="1" w:afterAutospacing="1" w:line="520" w:lineRule="exact"/>
        <w:ind w:left="0" w:right="0" w:firstLine="640" w:firstLineChars="200"/>
        <w:jc w:val="left"/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政府信息公开内容涵盖机构信息、工作信息、规章制度信息、政策信息等与人民群众生产、生活以及经济社会发展紧密相关的各类信息。</w:t>
      </w:r>
    </w:p>
    <w:p>
      <w:pPr>
        <w:keepNext w:val="0"/>
        <w:keepLines w:val="0"/>
        <w:widowControl/>
        <w:suppressLineNumbers w:val="0"/>
        <w:spacing w:beforeAutospacing="1" w:afterAutospacing="1" w:line="520" w:lineRule="exact"/>
        <w:ind w:left="0" w:right="0" w:firstLine="640" w:firstLineChars="200"/>
        <w:jc w:val="left"/>
      </w:pPr>
      <w:r>
        <w:rPr>
          <w:rFonts w:hint="eastAsia" w:ascii="楷体" w:hAnsi="楷体" w:eastAsia="楷体" w:cs="楷体"/>
          <w:color w:val="000000"/>
          <w:kern w:val="0"/>
          <w:sz w:val="32"/>
          <w:szCs w:val="32"/>
          <w:lang w:val="en-US" w:eastAsia="zh-CN" w:bidi="ar"/>
        </w:rPr>
        <w:t>（三）依申请公开情况；</w:t>
      </w:r>
    </w:p>
    <w:p>
      <w:pPr>
        <w:keepNext w:val="0"/>
        <w:keepLines w:val="0"/>
        <w:widowControl/>
        <w:suppressLineNumbers w:val="0"/>
        <w:spacing w:beforeAutospacing="1" w:afterAutospacing="1" w:line="520" w:lineRule="exact"/>
        <w:ind w:left="0" w:right="0" w:firstLine="640" w:firstLineChars="200"/>
        <w:jc w:val="left"/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2020年收到依申请公开信息0条。</w:t>
      </w:r>
    </w:p>
    <w:p>
      <w:pPr>
        <w:keepNext w:val="0"/>
        <w:keepLines w:val="0"/>
        <w:widowControl/>
        <w:suppressLineNumbers w:val="0"/>
        <w:spacing w:beforeAutospacing="1" w:afterAutospacing="1" w:line="520" w:lineRule="exact"/>
        <w:ind w:left="0" w:right="0" w:firstLine="640" w:firstLineChars="200"/>
        <w:jc w:val="left"/>
      </w:pPr>
      <w:r>
        <w:rPr>
          <w:rFonts w:hint="eastAsia" w:ascii="楷体" w:hAnsi="楷体" w:eastAsia="楷体" w:cs="楷体"/>
          <w:color w:val="000000"/>
          <w:kern w:val="0"/>
          <w:sz w:val="32"/>
          <w:szCs w:val="32"/>
          <w:lang w:val="en-US" w:eastAsia="zh-CN" w:bidi="ar"/>
        </w:rPr>
        <w:t>（四）政府信息管理情况；</w:t>
      </w:r>
    </w:p>
    <w:p>
      <w:pPr>
        <w:keepNext w:val="0"/>
        <w:keepLines w:val="0"/>
        <w:widowControl/>
        <w:suppressLineNumbers w:val="0"/>
        <w:spacing w:beforeAutospacing="1" w:afterAutospacing="1" w:line="520" w:lineRule="exact"/>
        <w:ind w:left="0" w:right="0" w:firstLine="640" w:firstLineChars="200"/>
        <w:jc w:val="left"/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加强政府信息公开内容维护、组织协调等日常工作，健全完善监督机制，在“古韵中山”微信公众号、政府网站、辖区内的政府信息宣传栏等处积极主动地公开政务信息，做到“信息即时公开、群众即时知晓”，增强干部职工推行政务公开和信息公开的主动性、高效性、自觉性。</w:t>
      </w:r>
    </w:p>
    <w:p>
      <w:pPr>
        <w:keepNext w:val="0"/>
        <w:keepLines w:val="0"/>
        <w:widowControl/>
        <w:suppressLineNumbers w:val="0"/>
        <w:spacing w:beforeAutospacing="1" w:afterAutospacing="1" w:line="520" w:lineRule="exact"/>
        <w:ind w:left="0" w:right="0" w:firstLine="640" w:firstLineChars="200"/>
        <w:jc w:val="left"/>
      </w:pPr>
      <w:r>
        <w:rPr>
          <w:rFonts w:hint="eastAsia" w:ascii="楷体" w:hAnsi="楷体" w:eastAsia="楷体" w:cs="楷体"/>
          <w:color w:val="000000"/>
          <w:kern w:val="0"/>
          <w:sz w:val="32"/>
          <w:szCs w:val="32"/>
          <w:lang w:val="en-US" w:eastAsia="zh-CN" w:bidi="ar"/>
        </w:rPr>
        <w:t>（五）平台建设情况；</w:t>
      </w:r>
    </w:p>
    <w:p>
      <w:pPr>
        <w:keepNext w:val="0"/>
        <w:keepLines w:val="0"/>
        <w:widowControl/>
        <w:suppressLineNumbers w:val="0"/>
        <w:spacing w:beforeAutospacing="1" w:afterAutospacing="1" w:line="520" w:lineRule="exact"/>
        <w:ind w:left="0" w:right="0" w:firstLine="640" w:firstLineChars="200"/>
        <w:jc w:val="left"/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为提高中山镇门户网站、微信公众号等信息公开服务水平。镇领导高度重视，安排专人负责信息公开，并设有信息公开意见栏，及时倾听群众对我镇信息公开工作的意见和建议。</w:t>
      </w:r>
    </w:p>
    <w:p>
      <w:pPr>
        <w:keepNext w:val="0"/>
        <w:keepLines w:val="0"/>
        <w:widowControl/>
        <w:suppressLineNumbers w:val="0"/>
        <w:spacing w:beforeAutospacing="1" w:afterAutospacing="1" w:line="520" w:lineRule="exact"/>
        <w:ind w:left="0" w:right="0" w:firstLine="640" w:firstLineChars="200"/>
        <w:jc w:val="left"/>
      </w:pPr>
      <w:r>
        <w:rPr>
          <w:rFonts w:hint="eastAsia" w:ascii="楷体" w:hAnsi="楷体" w:eastAsia="楷体" w:cs="楷体"/>
          <w:color w:val="000000"/>
          <w:kern w:val="0"/>
          <w:sz w:val="32"/>
          <w:szCs w:val="32"/>
          <w:lang w:val="en-US" w:eastAsia="zh-CN" w:bidi="ar"/>
        </w:rPr>
        <w:t>（六）监督保障情况</w:t>
      </w:r>
    </w:p>
    <w:p>
      <w:pPr>
        <w:keepNext w:val="0"/>
        <w:keepLines w:val="0"/>
        <w:widowControl/>
        <w:suppressLineNumbers w:val="0"/>
        <w:spacing w:beforeAutospacing="1" w:afterAutospacing="1" w:line="520" w:lineRule="exact"/>
        <w:ind w:left="0" w:right="0" w:firstLine="640" w:firstLineChars="200"/>
        <w:jc w:val="left"/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成立了相应的政府信息公开保密审查小组,确保了信息公开工作依法、有序的进行。2020年以来未发现政府信息不公开、漏公开、错公开的现象。</w:t>
      </w:r>
    </w:p>
    <w:p>
      <w:pPr>
        <w:keepNext w:val="0"/>
        <w:keepLines w:val="0"/>
        <w:widowControl/>
        <w:suppressLineNumbers w:val="0"/>
        <w:spacing w:beforeAutospacing="1" w:afterAutospacing="1" w:line="520" w:lineRule="exact"/>
        <w:ind w:left="0" w:right="0" w:firstLine="640" w:firstLineChars="200"/>
        <w:jc w:val="left"/>
      </w:pPr>
      <w:r>
        <w:rPr>
          <w:rFonts w:hint="eastAsia" w:ascii="楷体" w:hAnsi="楷体" w:eastAsia="楷体" w:cs="楷体"/>
          <w:color w:val="000000"/>
          <w:kern w:val="0"/>
          <w:sz w:val="32"/>
          <w:szCs w:val="32"/>
          <w:lang w:val="en-US" w:eastAsia="zh-CN" w:bidi="ar"/>
        </w:rPr>
        <w:t>（七）主要做法</w:t>
      </w:r>
    </w:p>
    <w:p>
      <w:pPr>
        <w:keepNext w:val="0"/>
        <w:keepLines w:val="0"/>
        <w:widowControl/>
        <w:suppressLineNumbers w:val="0"/>
        <w:spacing w:beforeAutospacing="1" w:afterAutospacing="1" w:line="520" w:lineRule="exact"/>
        <w:ind w:left="0" w:right="0" w:firstLine="643" w:firstLineChars="200"/>
        <w:jc w:val="left"/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1.加强组织领导，完善制度体系。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我镇高度重视政府信息公开工作，成立以镇长为组长、分管领导为副组长、各职能负责人为组员的政府信息公开领导工作小组，对信息进行统筹指导、审核把关，明确了由党政办牵头日常工作，各部门予以配合。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及时调整人员分工，进一步明确政务公开工作职责，确保政务公开工作的延续性；按照有关标准和要求，结合中山工作实际并根据工作开展情况，不断健全完善工作制度，制定《中山镇人民政府政府信息主动公开制度》等多项制度，确保政府信息公开平稳、高效运行。</w:t>
      </w:r>
    </w:p>
    <w:p>
      <w:pPr>
        <w:keepNext w:val="0"/>
        <w:keepLines w:val="0"/>
        <w:widowControl/>
        <w:suppressLineNumbers w:val="0"/>
        <w:spacing w:beforeAutospacing="1" w:afterAutospacing="1" w:line="520" w:lineRule="exact"/>
        <w:ind w:left="0" w:right="0" w:firstLine="643" w:firstLineChars="200"/>
        <w:jc w:val="left"/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2.夯实工作基础，突出工作实效。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 w:bidi="ar"/>
        </w:rPr>
        <w:t>认真按照县委、县政府的要求，在公开基本内容的基础上，在法律及政策许可的范围内，重点公开与群众切身利益密切相关的事项，以及群众最关心、社会最敏感、反映最强烈的热点问题；推动重大政策措施及时解读，如疫情防控、防范电信网络诈骗、村级组织换届选举工作等；发挥精神文明阵地作用，倡导群众摒弃陈规陋习，注重社会主义核心价值观宣传。</w:t>
      </w:r>
    </w:p>
    <w:p>
      <w:pPr>
        <w:keepNext w:val="0"/>
        <w:keepLines w:val="0"/>
        <w:widowControl/>
        <w:suppressLineNumbers w:val="0"/>
        <w:spacing w:beforeAutospacing="1" w:afterAutospacing="1" w:line="520" w:lineRule="exact"/>
        <w:ind w:left="0" w:right="0" w:firstLine="643" w:firstLineChars="200"/>
        <w:jc w:val="left"/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4.强化业务培训，深化理论武装。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全年召开我镇政府信息公开工作研究会2次，深入学习贯彻习近平新时代中国特色社会主义思想，使政府信息公开干部队伍树牢“四个意识”、坚定“四个自信”，做到“两个维护”，不断提升政治敏感性和政治定力；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选送信息公开主要负责同志参与县级培训会议2场次，会后再组织开展我镇工作培训会，确保业务知识有效传递。</w:t>
      </w:r>
    </w:p>
    <w:p>
      <w:pPr>
        <w:keepNext w:val="0"/>
        <w:keepLines w:val="0"/>
        <w:widowControl/>
        <w:suppressLineNumbers w:val="0"/>
        <w:spacing w:beforeAutospacing="1" w:afterAutospacing="1" w:line="520" w:lineRule="exact"/>
        <w:ind w:left="0" w:right="0"/>
        <w:jc w:val="left"/>
      </w:pPr>
      <w:r>
        <w:rPr>
          <w:rFonts w:hint="eastAsia" w:ascii="楷体" w:hAnsi="楷体" w:eastAsia="楷体" w:cs="楷体"/>
          <w:color w:val="000000"/>
          <w:kern w:val="0"/>
          <w:sz w:val="32"/>
          <w:szCs w:val="32"/>
          <w:lang w:val="en-US" w:eastAsia="zh-CN" w:bidi="ar"/>
        </w:rPr>
        <w:t> </w:t>
      </w:r>
    </w:p>
    <w:p>
      <w:pPr>
        <w:keepNext w:val="0"/>
        <w:keepLines w:val="0"/>
        <w:widowControl/>
        <w:numPr>
          <w:numId w:val="0"/>
        </w:numPr>
        <w:suppressLineNumbers w:val="0"/>
        <w:spacing w:beforeAutospacing="1" w:afterAutospacing="1" w:line="520" w:lineRule="exact"/>
        <w:ind w:left="0" w:right="0" w:firstLine="0"/>
        <w:jc w:val="left"/>
      </w:pPr>
      <w:r>
        <w:rPr>
          <w:rFonts w:hint="eastAsia" w:ascii="楷体" w:hAnsi="楷体" w:eastAsia="楷体" w:cs="楷体"/>
          <w:color w:val="000000"/>
          <w:kern w:val="0"/>
          <w:sz w:val="32"/>
          <w:szCs w:val="32"/>
          <w:lang w:val="en-US" w:eastAsia="zh-CN" w:bidi="ar"/>
        </w:rPr>
        <w:t>二、主动公开政府信息情况</w:t>
      </w:r>
    </w:p>
    <w:p>
      <w:pPr>
        <w:keepNext w:val="0"/>
        <w:keepLines w:val="0"/>
        <w:widowControl/>
        <w:suppressLineNumbers w:val="0"/>
        <w:spacing w:beforeAutospacing="1" w:afterAutospacing="1" w:line="520" w:lineRule="exact"/>
        <w:ind w:left="0" w:right="0"/>
        <w:jc w:val="left"/>
      </w:pPr>
      <w:r>
        <w:rPr>
          <w:rFonts w:hint="eastAsia" w:ascii="楷体" w:hAnsi="楷体" w:eastAsia="楷体" w:cs="楷体"/>
          <w:color w:val="000000"/>
          <w:kern w:val="0"/>
          <w:sz w:val="32"/>
          <w:szCs w:val="32"/>
          <w:lang w:val="en-US" w:eastAsia="zh-CN" w:bidi="ar"/>
        </w:rPr>
        <w:t> </w:t>
      </w:r>
    </w:p>
    <w:tbl>
      <w:tblPr>
        <w:tblW w:w="8140" w:type="dxa"/>
        <w:jc w:val="center"/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013"/>
        <w:gridCol w:w="1818"/>
        <w:gridCol w:w="240"/>
        <w:gridCol w:w="1234"/>
        <w:gridCol w:w="1835"/>
      </w:tblGrid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5" w:hRule="atLeast"/>
          <w:jc w:val="center"/>
        </w:trPr>
        <w:tc>
          <w:tcPr>
            <w:tcW w:w="814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宋体" w:hAnsi="宋体" w:eastAsia="宋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82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宋体" w:hAnsi="宋体" w:eastAsia="宋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信息内容</w:t>
            </w:r>
          </w:p>
        </w:tc>
        <w:tc>
          <w:tcPr>
            <w:tcW w:w="18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宋体" w:hAnsi="宋体" w:eastAsia="宋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本年新</w:t>
            </w:r>
            <w:r>
              <w:rPr>
                <w:rFonts w:hint="eastAsia" w:ascii="宋体" w:hAnsi="宋体" w:eastAsia="宋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制作数量</w:t>
            </w:r>
          </w:p>
        </w:tc>
        <w:tc>
          <w:tcPr>
            <w:tcW w:w="127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宋体" w:hAnsi="宋体" w:eastAsia="宋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本年新</w:t>
            </w:r>
            <w:r>
              <w:rPr>
                <w:rFonts w:hint="eastAsia" w:ascii="宋体" w:hAnsi="宋体" w:eastAsia="宋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公开数量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宋体" w:hAnsi="宋体" w:eastAsia="宋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对外公开总数量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3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left"/>
            </w:pPr>
            <w:r>
              <w:rPr>
                <w:rFonts w:hint="eastAsia" w:ascii="宋体" w:hAnsi="宋体" w:eastAsia="宋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规章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1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left"/>
            </w:pPr>
            <w:r>
              <w:rPr>
                <w:rFonts w:hint="eastAsia" w:ascii="宋体" w:hAnsi="宋体" w:eastAsia="宋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规范性文件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 w:hRule="atLeast"/>
          <w:jc w:val="center"/>
        </w:trPr>
        <w:tc>
          <w:tcPr>
            <w:tcW w:w="8140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宋体" w:hAnsi="宋体" w:eastAsia="宋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4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宋体" w:hAnsi="宋体" w:eastAsia="宋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信息内容</w:t>
            </w:r>
          </w:p>
        </w:tc>
        <w:tc>
          <w:tcPr>
            <w:tcW w:w="18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宋体" w:hAnsi="宋体" w:eastAsia="宋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上一年项目数量</w:t>
            </w:r>
          </w:p>
        </w:tc>
        <w:tc>
          <w:tcPr>
            <w:tcW w:w="127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宋体" w:hAnsi="宋体" w:eastAsia="宋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本年增/减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宋体" w:hAnsi="宋体" w:eastAsia="宋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8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left"/>
            </w:pPr>
            <w:r>
              <w:rPr>
                <w:rFonts w:hint="eastAsia" w:ascii="宋体" w:hAnsi="宋体" w:eastAsia="宋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行政许可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left"/>
            </w:pPr>
            <w:r>
              <w:rPr>
                <w:rFonts w:hint="eastAsia" w:ascii="宋体" w:hAnsi="宋体" w:eastAsia="宋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其他对外管理服务事项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653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6" w:hRule="atLeast"/>
          <w:jc w:val="center"/>
        </w:trPr>
        <w:tc>
          <w:tcPr>
            <w:tcW w:w="8140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宋体" w:hAnsi="宋体" w:eastAsia="宋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4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宋体" w:hAnsi="宋体" w:eastAsia="宋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信息内容</w:t>
            </w:r>
          </w:p>
        </w:tc>
        <w:tc>
          <w:tcPr>
            <w:tcW w:w="18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宋体" w:hAnsi="宋体" w:eastAsia="宋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上一年项目数量</w:t>
            </w:r>
          </w:p>
        </w:tc>
        <w:tc>
          <w:tcPr>
            <w:tcW w:w="127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宋体" w:hAnsi="宋体" w:eastAsia="宋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本年增/减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宋体" w:hAnsi="宋体" w:eastAsia="宋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left"/>
            </w:pPr>
            <w:r>
              <w:rPr>
                <w:rFonts w:hint="eastAsia" w:ascii="宋体" w:hAnsi="宋体" w:eastAsia="宋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行政处罚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9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left"/>
            </w:pPr>
            <w:r>
              <w:rPr>
                <w:rFonts w:hint="eastAsia" w:ascii="宋体" w:hAnsi="宋体" w:eastAsia="宋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行政强制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4" w:hRule="atLeast"/>
          <w:jc w:val="center"/>
        </w:trPr>
        <w:tc>
          <w:tcPr>
            <w:tcW w:w="8140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宋体" w:hAnsi="宋体" w:eastAsia="宋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2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宋体" w:hAnsi="宋体" w:eastAsia="宋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信息内容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left"/>
            </w:pPr>
            <w:r>
              <w:rPr>
                <w:rFonts w:hint="eastAsia" w:ascii="宋体" w:hAnsi="宋体" w:eastAsia="宋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上一年项目数量</w:t>
            </w:r>
          </w:p>
        </w:tc>
        <w:tc>
          <w:tcPr>
            <w:tcW w:w="314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宋体" w:hAnsi="宋体" w:eastAsia="宋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本年增/减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1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left"/>
            </w:pPr>
            <w:r>
              <w:rPr>
                <w:rFonts w:hint="eastAsia" w:ascii="宋体" w:hAnsi="宋体" w:eastAsia="宋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行政事业性收费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3146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6" w:hRule="atLeast"/>
          <w:jc w:val="center"/>
        </w:trPr>
        <w:tc>
          <w:tcPr>
            <w:tcW w:w="8140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宋体" w:hAnsi="宋体" w:eastAsia="宋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第二十条第（九）项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5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宋体" w:hAnsi="宋体" w:eastAsia="宋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信息内容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宋体" w:hAnsi="宋体" w:eastAsia="宋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采购项目数量</w:t>
            </w:r>
          </w:p>
        </w:tc>
        <w:tc>
          <w:tcPr>
            <w:tcW w:w="314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宋体" w:hAnsi="宋体" w:eastAsia="宋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采购总金额（元）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9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left"/>
            </w:pPr>
            <w:r>
              <w:rPr>
                <w:rFonts w:hint="eastAsia" w:ascii="宋体" w:hAnsi="宋体" w:eastAsia="宋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政府集中采购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3146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257931.14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</w:tbl>
    <w:p>
      <w:pPr>
        <w:keepNext w:val="0"/>
        <w:keepLines w:val="0"/>
        <w:widowControl/>
        <w:suppressLineNumbers w:val="0"/>
        <w:spacing w:beforeAutospacing="1" w:afterAutospacing="1" w:line="520" w:lineRule="exact"/>
        <w:ind w:left="0" w:right="0"/>
        <w:jc w:val="left"/>
      </w:pP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t> </w:t>
      </w:r>
    </w:p>
    <w:tbl>
      <w:tblPr>
        <w:tblW w:w="9750" w:type="dxa"/>
        <w:jc w:val="center"/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62"/>
        <w:gridCol w:w="918"/>
        <w:gridCol w:w="2242"/>
        <w:gridCol w:w="874"/>
        <w:gridCol w:w="812"/>
        <w:gridCol w:w="812"/>
        <w:gridCol w:w="874"/>
        <w:gridCol w:w="1046"/>
        <w:gridCol w:w="764"/>
        <w:gridCol w:w="746"/>
      </w:tblGrid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0" w:type="auto"/>
            <w:gridSpan w:val="10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left"/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三、收到和处理政府信息公开申请情况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left"/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822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宋体" w:hAnsi="宋体" w:eastAsia="宋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5928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宋体" w:hAnsi="宋体" w:eastAsia="宋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申请人情况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822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7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宋体" w:hAnsi="宋体" w:eastAsia="宋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自然人</w:t>
            </w:r>
          </w:p>
        </w:tc>
        <w:tc>
          <w:tcPr>
            <w:tcW w:w="430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宋体" w:hAnsi="宋体" w:eastAsia="宋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法人或其他组织</w:t>
            </w:r>
          </w:p>
        </w:tc>
        <w:tc>
          <w:tcPr>
            <w:tcW w:w="746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宋体" w:hAnsi="宋体" w:eastAsia="宋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总计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822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7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宋体" w:hAnsi="宋体" w:eastAsia="宋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商业企业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宋体" w:hAnsi="宋体" w:eastAsia="宋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科研机构</w:t>
            </w:r>
          </w:p>
        </w:tc>
        <w:tc>
          <w:tcPr>
            <w:tcW w:w="87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宋体" w:hAnsi="宋体" w:eastAsia="宋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社会公益组织</w:t>
            </w:r>
          </w:p>
        </w:tc>
        <w:tc>
          <w:tcPr>
            <w:tcW w:w="104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宋体" w:hAnsi="宋体" w:eastAsia="宋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法律服务机构</w:t>
            </w:r>
          </w:p>
        </w:tc>
        <w:tc>
          <w:tcPr>
            <w:tcW w:w="76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宋体" w:hAnsi="宋体" w:eastAsia="宋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其他</w:t>
            </w:r>
          </w:p>
        </w:tc>
        <w:tc>
          <w:tcPr>
            <w:tcW w:w="74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822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left"/>
            </w:pPr>
            <w:r>
              <w:rPr>
                <w:rFonts w:hint="eastAsia" w:ascii="宋体" w:hAnsi="宋体" w:eastAsia="宋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822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left"/>
            </w:pPr>
            <w:r>
              <w:rPr>
                <w:rFonts w:hint="eastAsia" w:ascii="宋体" w:hAnsi="宋体" w:eastAsia="宋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66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宋体" w:hAnsi="宋体" w:eastAsia="宋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三、本年度办理结果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left"/>
            </w:pPr>
            <w:r>
              <w:rPr>
                <w:rFonts w:hint="eastAsia" w:ascii="楷体" w:hAnsi="楷体" w:eastAsia="楷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（一）予以公开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4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66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left"/>
            </w:pPr>
            <w:r>
              <w:rPr>
                <w:rFonts w:hint="eastAsia" w:ascii="楷体" w:hAnsi="楷体" w:eastAsia="楷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（二）部分公开（区分处理的，只计这一情形，不计其他情形）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66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1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left"/>
            </w:pPr>
            <w:r>
              <w:rPr>
                <w:rFonts w:hint="eastAsia" w:ascii="楷体" w:hAnsi="楷体" w:eastAsia="楷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（三）不予公开</w:t>
            </w:r>
          </w:p>
        </w:tc>
        <w:tc>
          <w:tcPr>
            <w:tcW w:w="22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left"/>
            </w:pPr>
            <w:r>
              <w:rPr>
                <w:rFonts w:hint="eastAsia" w:ascii="楷体" w:hAnsi="楷体" w:eastAsia="楷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1.属于国家秘密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4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66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left"/>
            </w:pPr>
            <w:r>
              <w:rPr>
                <w:rFonts w:hint="eastAsia" w:ascii="楷体" w:hAnsi="楷体" w:eastAsia="楷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2.其他法律行政法规禁止公开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66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left"/>
            </w:pPr>
            <w:r>
              <w:rPr>
                <w:rFonts w:hint="eastAsia" w:ascii="楷体" w:hAnsi="楷体" w:eastAsia="楷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3.危及“三安全一稳定”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66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left"/>
            </w:pPr>
            <w:r>
              <w:rPr>
                <w:rFonts w:hint="eastAsia" w:ascii="楷体" w:hAnsi="楷体" w:eastAsia="楷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4.保护第三方合法权益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66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left"/>
            </w:pPr>
            <w:r>
              <w:rPr>
                <w:rFonts w:hint="eastAsia" w:ascii="楷体" w:hAnsi="楷体" w:eastAsia="楷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5.属于三类内部事务信息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66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left"/>
            </w:pPr>
            <w:r>
              <w:rPr>
                <w:rFonts w:hint="eastAsia" w:ascii="楷体" w:hAnsi="楷体" w:eastAsia="楷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6.属于四类过程性信息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66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left"/>
            </w:pPr>
            <w:r>
              <w:rPr>
                <w:rFonts w:hint="eastAsia" w:ascii="楷体" w:hAnsi="楷体" w:eastAsia="楷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7.属于行政执法案卷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66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left"/>
            </w:pPr>
            <w:r>
              <w:rPr>
                <w:rFonts w:hint="eastAsia" w:ascii="楷体" w:hAnsi="楷体" w:eastAsia="楷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8.属于行政查询事项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66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1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left"/>
            </w:pPr>
            <w:r>
              <w:rPr>
                <w:rFonts w:hint="eastAsia" w:ascii="楷体" w:hAnsi="楷体" w:eastAsia="楷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（四）无法提供</w:t>
            </w:r>
          </w:p>
        </w:tc>
        <w:tc>
          <w:tcPr>
            <w:tcW w:w="22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left"/>
            </w:pPr>
            <w:r>
              <w:rPr>
                <w:rFonts w:hint="eastAsia" w:ascii="楷体" w:hAnsi="楷体" w:eastAsia="楷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1.本机关不掌握相关政府信息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66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left"/>
            </w:pPr>
            <w:r>
              <w:rPr>
                <w:rFonts w:hint="eastAsia" w:ascii="楷体" w:hAnsi="楷体" w:eastAsia="楷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2.没有现成信息需要另行制作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66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left"/>
            </w:pPr>
            <w:r>
              <w:rPr>
                <w:rFonts w:hint="eastAsia" w:ascii="楷体" w:hAnsi="楷体" w:eastAsia="楷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3.补正后申请内容仍不明确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66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1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left"/>
            </w:pPr>
            <w:r>
              <w:rPr>
                <w:rFonts w:hint="eastAsia" w:ascii="楷体" w:hAnsi="楷体" w:eastAsia="楷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（五）不予处理</w:t>
            </w:r>
          </w:p>
        </w:tc>
        <w:tc>
          <w:tcPr>
            <w:tcW w:w="22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left"/>
            </w:pPr>
            <w:r>
              <w:rPr>
                <w:rFonts w:hint="eastAsia" w:ascii="楷体" w:hAnsi="楷体" w:eastAsia="楷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1.信访举报投诉类申请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66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left"/>
            </w:pPr>
            <w:r>
              <w:rPr>
                <w:rFonts w:hint="eastAsia" w:ascii="楷体" w:hAnsi="楷体" w:eastAsia="楷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2.重复申请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66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left"/>
            </w:pPr>
            <w:r>
              <w:rPr>
                <w:rFonts w:hint="eastAsia" w:ascii="楷体" w:hAnsi="楷体" w:eastAsia="楷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3.要求提供公开出版物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66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left"/>
            </w:pPr>
            <w:r>
              <w:rPr>
                <w:rFonts w:hint="eastAsia" w:ascii="楷体" w:hAnsi="楷体" w:eastAsia="楷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4.无正当理由大量反复申请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66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left"/>
            </w:pPr>
            <w:r>
              <w:rPr>
                <w:rFonts w:hint="eastAsia" w:ascii="楷体" w:hAnsi="楷体" w:eastAsia="楷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66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left"/>
            </w:pPr>
            <w:r>
              <w:rPr>
                <w:rFonts w:hint="eastAsia" w:ascii="楷体" w:hAnsi="楷体" w:eastAsia="楷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（六）其他处理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66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left"/>
            </w:pPr>
            <w:r>
              <w:rPr>
                <w:rFonts w:hint="eastAsia" w:ascii="楷体" w:hAnsi="楷体" w:eastAsia="楷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（七）总计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822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left"/>
            </w:pPr>
            <w:r>
              <w:rPr>
                <w:rFonts w:hint="eastAsia" w:ascii="宋体" w:hAnsi="宋体" w:eastAsia="宋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四、结转下年度继续办理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</w:tr>
    </w:tbl>
    <w:p>
      <w:pPr>
        <w:keepNext w:val="0"/>
        <w:keepLines w:val="0"/>
        <w:widowControl/>
        <w:suppressLineNumbers w:val="0"/>
        <w:spacing w:beforeAutospacing="1" w:afterAutospacing="1" w:line="520" w:lineRule="exact"/>
        <w:ind w:left="0" w:right="0"/>
        <w:jc w:val="left"/>
      </w:pP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Autospacing="1" w:afterAutospacing="1" w:line="520" w:lineRule="exact"/>
        <w:ind w:left="0" w:right="0"/>
        <w:jc w:val="left"/>
      </w:pPr>
      <w:r>
        <w:rPr>
          <w:rFonts w:hint="eastAsia" w:ascii="楷体" w:hAnsi="楷体" w:eastAsia="楷体" w:cs="楷体"/>
          <w:color w:val="000000"/>
          <w:kern w:val="0"/>
          <w:sz w:val="32"/>
          <w:szCs w:val="32"/>
          <w:lang w:val="en-US" w:eastAsia="zh-CN" w:bidi="ar"/>
        </w:rPr>
        <w:t>四、政府信息公开行政复议、行政诉讼情况</w:t>
      </w:r>
    </w:p>
    <w:p>
      <w:pPr>
        <w:keepNext w:val="0"/>
        <w:keepLines w:val="0"/>
        <w:widowControl/>
        <w:suppressLineNumbers w:val="0"/>
        <w:spacing w:beforeAutospacing="1" w:afterAutospacing="1" w:line="520" w:lineRule="exact"/>
        <w:ind w:left="0" w:right="0"/>
        <w:jc w:val="left"/>
      </w:pPr>
      <w:r>
        <w:rPr>
          <w:rFonts w:hint="eastAsia" w:ascii="宋体" w:hAnsi="宋体" w:eastAsia="宋体" w:cs="Helvetica"/>
          <w:color w:val="333333"/>
          <w:kern w:val="0"/>
          <w:sz w:val="23"/>
          <w:szCs w:val="23"/>
          <w:lang w:val="en-US" w:eastAsia="zh-CN" w:bidi="ar"/>
        </w:rPr>
        <w:t> </w:t>
      </w:r>
    </w:p>
    <w:tbl>
      <w:tblPr>
        <w:tblW w:w="9075" w:type="dxa"/>
        <w:jc w:val="center"/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宋体" w:hAnsi="宋体" w:eastAsia="宋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宋体" w:hAnsi="宋体" w:eastAsia="宋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行政诉讼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宋体" w:hAnsi="宋体" w:eastAsia="宋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宋体" w:hAnsi="宋体" w:eastAsia="宋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宋体" w:hAnsi="宋体" w:eastAsia="宋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宋体" w:hAnsi="宋体" w:eastAsia="宋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宋体" w:hAnsi="宋体" w:eastAsia="宋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宋体" w:hAnsi="宋体" w:eastAsia="宋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宋体" w:hAnsi="宋体" w:eastAsia="宋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复议后起诉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40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宋体" w:hAnsi="宋体" w:eastAsia="宋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宋体" w:hAnsi="宋体" w:eastAsia="宋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宋体" w:hAnsi="宋体" w:eastAsia="宋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其他结果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宋体" w:hAnsi="宋体" w:eastAsia="宋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尚未审结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宋体" w:hAnsi="宋体" w:eastAsia="宋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宋体" w:hAnsi="宋体" w:eastAsia="宋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宋体" w:hAnsi="宋体" w:eastAsia="宋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宋体" w:hAnsi="宋体" w:eastAsia="宋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其他结果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宋体" w:hAnsi="宋体" w:eastAsia="宋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宋体" w:hAnsi="宋体" w:eastAsia="宋体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总计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20" w:lineRule="exact"/>
              <w:ind w:left="0" w:right="0"/>
              <w:jc w:val="center"/>
            </w:pPr>
            <w:r>
              <w:rPr>
                <w:rFonts w:hint="eastAsia" w:ascii="微软雅黑" w:hAnsi="微软雅黑" w:eastAsia="微软雅黑" w:cs="Helvetica"/>
                <w:color w:val="333333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</w:tr>
    </w:tbl>
    <w:p>
      <w:pPr>
        <w:keepNext w:val="0"/>
        <w:keepLines w:val="0"/>
        <w:widowControl/>
        <w:suppressLineNumbers w:val="0"/>
        <w:spacing w:beforeAutospacing="1" w:afterAutospacing="1" w:line="520" w:lineRule="exact"/>
        <w:ind w:left="0" w:right="0"/>
        <w:jc w:val="left"/>
      </w:pPr>
      <w:r>
        <w:rPr>
          <w:rFonts w:hint="eastAsia" w:ascii="楷体" w:hAnsi="楷体" w:eastAsia="楷体" w:cs="楷体"/>
          <w:color w:val="000000"/>
          <w:kern w:val="0"/>
          <w:sz w:val="32"/>
          <w:szCs w:val="32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Autospacing="1" w:afterAutospacing="1" w:line="520" w:lineRule="exact"/>
        <w:ind w:left="0" w:right="0"/>
        <w:jc w:val="left"/>
      </w:pPr>
      <w:r>
        <w:rPr>
          <w:rFonts w:hint="eastAsia" w:ascii="楷体" w:hAnsi="楷体" w:eastAsia="楷体" w:cs="楷体"/>
          <w:color w:val="000000"/>
          <w:kern w:val="0"/>
          <w:sz w:val="32"/>
          <w:szCs w:val="32"/>
          <w:lang w:val="en-US" w:eastAsia="zh-CN" w:bidi="ar"/>
        </w:rPr>
        <w:t>五、存在的主要问题及改进情况</w:t>
      </w:r>
    </w:p>
    <w:p>
      <w:pPr>
        <w:keepNext w:val="0"/>
        <w:keepLines w:val="0"/>
        <w:widowControl/>
        <w:suppressLineNumbers w:val="0"/>
        <w:spacing w:beforeAutospacing="1" w:afterAutospacing="1" w:line="520" w:lineRule="exact"/>
        <w:ind w:left="0" w:right="0" w:firstLine="640" w:firstLineChars="200"/>
        <w:jc w:val="left"/>
      </w:pPr>
      <w:r>
        <w:rPr>
          <w:rFonts w:hint="eastAsia" w:ascii="楷体" w:hAnsi="楷体" w:eastAsia="楷体" w:cs="楷体"/>
          <w:color w:val="000000"/>
          <w:kern w:val="0"/>
          <w:sz w:val="32"/>
          <w:szCs w:val="32"/>
          <w:lang w:val="en-US" w:eastAsia="zh-CN" w:bidi="ar"/>
        </w:rPr>
        <w:t>（一）工作存在的主要问题 </w:t>
      </w:r>
    </w:p>
    <w:p>
      <w:pPr>
        <w:keepNext w:val="0"/>
        <w:keepLines w:val="0"/>
        <w:widowControl/>
        <w:suppressLineNumbers w:val="0"/>
        <w:spacing w:beforeAutospacing="1" w:afterAutospacing="1" w:line="520" w:lineRule="exact"/>
        <w:ind w:left="0" w:right="0" w:firstLine="643" w:firstLineChars="200"/>
        <w:jc w:val="left"/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一是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政务公开的组织建设仍需改进，负责此项工作的人员流动性较大，人员也是兼职负责，专业人员配备不足。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二是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信息公开形式还需要进一步丰富，信息公开程度还需要进一步拓展，要进一步加强宣传。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三是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信息公开的工作人员的业务素质和能力还需要进一步提高。</w:t>
      </w:r>
    </w:p>
    <w:p>
      <w:pPr>
        <w:keepNext w:val="0"/>
        <w:keepLines w:val="0"/>
        <w:widowControl/>
        <w:numPr>
          <w:numId w:val="0"/>
        </w:numPr>
        <w:suppressLineNumbers w:val="0"/>
        <w:spacing w:beforeAutospacing="1" w:afterAutospacing="1" w:line="520" w:lineRule="exact"/>
        <w:ind w:left="0" w:right="0" w:firstLine="640" w:firstLineChars="200"/>
        <w:jc w:val="left"/>
      </w:pPr>
      <w:r>
        <w:rPr>
          <w:rFonts w:hint="eastAsia" w:ascii="楷体" w:hAnsi="楷体" w:eastAsia="楷体" w:cs="楷体"/>
          <w:color w:val="000000"/>
          <w:kern w:val="0"/>
          <w:sz w:val="32"/>
          <w:szCs w:val="32"/>
          <w:lang w:val="en-US" w:eastAsia="zh-CN" w:bidi="ar"/>
        </w:rPr>
        <w:t>（二）改进情况</w:t>
      </w:r>
    </w:p>
    <w:p>
      <w:pPr>
        <w:keepNext w:val="0"/>
        <w:keepLines w:val="0"/>
        <w:widowControl/>
        <w:suppressLineNumbers w:val="0"/>
        <w:spacing w:beforeAutospacing="1" w:afterAutospacing="1" w:line="520" w:lineRule="exact"/>
        <w:ind w:left="0" w:right="0" w:firstLine="643" w:firstLineChars="200"/>
        <w:jc w:val="left"/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1.主动公开，严格落实制度。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严格按照《政府信息公开条例》等规章制度，细化公开目录，提高政府信息的时效性，加强信息公开审核制度，避免出现原则性错误、错字漏字等现象，确保政府信息公开工作能按照既定的工作流程有效运作，公众能够方便查询。</w:t>
      </w:r>
    </w:p>
    <w:p>
      <w:pPr>
        <w:keepNext w:val="0"/>
        <w:keepLines w:val="0"/>
        <w:widowControl/>
        <w:suppressLineNumbers w:val="0"/>
        <w:spacing w:beforeAutospacing="1" w:afterAutospacing="1" w:line="520" w:lineRule="exact"/>
        <w:ind w:left="0" w:right="0" w:firstLine="643" w:firstLineChars="200"/>
        <w:jc w:val="left"/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2.注重实效，创新公开形式。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充分发挥线上网络和线下传统宣传形式相结合的作用，进一步规范创新政务公开工作的形式、途径、方法，进一步扩大政务公开的覆盖面，增强政务公开的实效性。</w:t>
      </w:r>
    </w:p>
    <w:p>
      <w:pPr>
        <w:keepNext w:val="0"/>
        <w:keepLines w:val="0"/>
        <w:widowControl/>
        <w:suppressLineNumbers w:val="0"/>
        <w:spacing w:beforeAutospacing="1" w:afterAutospacing="1" w:line="520" w:lineRule="exact"/>
        <w:ind w:left="0" w:right="0" w:firstLine="643" w:firstLineChars="200"/>
        <w:jc w:val="left"/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3.提升技能，强化理论知识学习。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专人负责我镇政务信息公开工作，加强对政务公开工作人员的指导和政策理论学习，要求严格按照《中华人民共和国政府信息公开条例》、省、市、县相关文件要求，认真学习，准确把握政策精神，增强专业素养。</w:t>
      </w:r>
    </w:p>
    <w:p>
      <w:pPr>
        <w:keepNext w:val="0"/>
        <w:keepLines w:val="0"/>
        <w:widowControl/>
        <w:suppressLineNumbers w:val="0"/>
        <w:spacing w:beforeAutospacing="1" w:afterAutospacing="1" w:line="520" w:lineRule="exact"/>
        <w:ind w:left="0" w:right="0"/>
        <w:jc w:val="left"/>
      </w:pPr>
      <w:r>
        <w:rPr>
          <w:rFonts w:hint="eastAsia" w:ascii="楷体" w:hAnsi="楷体" w:eastAsia="楷体" w:cs="楷体"/>
          <w:color w:val="000000"/>
          <w:kern w:val="0"/>
          <w:sz w:val="32"/>
          <w:szCs w:val="32"/>
          <w:lang w:val="en-US" w:eastAsia="zh-CN" w:bidi="ar"/>
        </w:rPr>
        <w:t>    六、其他需要报告的事项</w:t>
      </w:r>
    </w:p>
    <w:p>
      <w:pPr>
        <w:keepNext w:val="0"/>
        <w:keepLines w:val="0"/>
        <w:widowControl/>
        <w:suppressLineNumbers w:val="0"/>
        <w:spacing w:beforeAutospacing="1" w:afterAutospacing="1" w:line="520" w:lineRule="exact"/>
        <w:ind w:left="0" w:right="0"/>
        <w:jc w:val="left"/>
      </w:pPr>
      <w:r>
        <w:rPr>
          <w:rFonts w:hint="eastAsia" w:ascii="楷体" w:hAnsi="楷体" w:eastAsia="楷体" w:cs="楷体"/>
          <w:color w:val="000000"/>
          <w:kern w:val="0"/>
          <w:sz w:val="32"/>
          <w:szCs w:val="32"/>
          <w:lang w:val="en-US" w:eastAsia="zh-CN" w:bidi="ar"/>
        </w:rPr>
        <w:t>    无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20" w:lineRule="exact"/>
        <w:ind w:left="0" w:right="0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 xml:space="preserve">       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20" w:lineRule="exact"/>
        <w:ind w:left="0" w:right="0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20" w:lineRule="exact"/>
        <w:ind w:left="0" w:right="0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 xml:space="preserve">                            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20" w:lineRule="exact"/>
        <w:ind w:left="0" w:right="0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20" w:lineRule="exact"/>
        <w:ind w:left="0" w:right="0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 xml:space="preserve"> 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中山镇人民政府</w:t>
      </w:r>
    </w:p>
    <w:p>
      <w:pPr>
        <w:keepNext w:val="0"/>
        <w:keepLines w:val="0"/>
        <w:widowControl/>
        <w:suppressLineNumbers w:val="0"/>
        <w:spacing w:beforeAutospacing="1" w:afterAutospacing="1" w:line="520" w:lineRule="exact"/>
        <w:ind w:left="0" w:right="0" w:firstLine="5760" w:firstLineChars="1800"/>
        <w:jc w:val="left"/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2021年1月10日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703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2021-04-20T02:34:01Z</dcterms:created>
  <dc:creator>Administrator</dc:creator>
  <cp:lastModifiedBy>ln</cp:lastModifiedBy>
  <dcterms:modified xsi:type="dcterms:W3CDTF">2021-04-20T02:34:15Z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4421A7D64EBA40FFB40A434F46714C83</vt:lpwstr>
  </property>
</Properties>
</file>