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0B12" w:rsidRDefault="00750B12">
      <w:pPr>
        <w:jc w:val="center"/>
        <w:rPr>
          <w:rFonts w:ascii="宋体" w:hAnsi="宋体"/>
          <w:b/>
          <w:sz w:val="44"/>
          <w:szCs w:val="44"/>
        </w:rPr>
      </w:pPr>
      <w:bookmarkStart w:id="0" w:name="_GoBack"/>
      <w:bookmarkEnd w:id="0"/>
    </w:p>
    <w:p w:rsidR="00750B12" w:rsidRDefault="00153E4F">
      <w:pPr>
        <w:jc w:val="center"/>
        <w:rPr>
          <w:rFonts w:ascii="宋体" w:hAnsi="宋体"/>
          <w:b/>
          <w:sz w:val="44"/>
          <w:szCs w:val="44"/>
        </w:rPr>
      </w:pPr>
      <w:r>
        <w:rPr>
          <w:rFonts w:ascii="宋体" w:hAnsi="宋体" w:hint="eastAsia"/>
          <w:b/>
          <w:sz w:val="44"/>
          <w:szCs w:val="44"/>
        </w:rPr>
        <w:t>2019年度</w:t>
      </w:r>
      <w:r w:rsidR="00FC1C0F" w:rsidRPr="00FC1C0F">
        <w:rPr>
          <w:rFonts w:ascii="宋体" w:hAnsi="宋体" w:hint="eastAsia"/>
          <w:b/>
          <w:sz w:val="44"/>
          <w:szCs w:val="44"/>
        </w:rPr>
        <w:t>武平县</w:t>
      </w:r>
      <w:r w:rsidR="00FC1C0F">
        <w:rPr>
          <w:rFonts w:ascii="宋体" w:hAnsi="宋体" w:hint="eastAsia"/>
          <w:b/>
          <w:sz w:val="44"/>
          <w:szCs w:val="44"/>
        </w:rPr>
        <w:t>财政支出</w:t>
      </w:r>
    </w:p>
    <w:p w:rsidR="00750B12" w:rsidRDefault="00153E4F">
      <w:pPr>
        <w:jc w:val="center"/>
        <w:rPr>
          <w:rFonts w:ascii="宋体" w:hAnsi="宋体"/>
          <w:b/>
          <w:sz w:val="44"/>
          <w:szCs w:val="44"/>
        </w:rPr>
      </w:pPr>
      <w:r>
        <w:rPr>
          <w:rFonts w:ascii="宋体" w:hAnsi="宋体" w:hint="eastAsia"/>
          <w:b/>
          <w:sz w:val="44"/>
          <w:szCs w:val="44"/>
        </w:rPr>
        <w:t>农村环境综合治理专项</w:t>
      </w:r>
    </w:p>
    <w:p w:rsidR="00750B12" w:rsidRDefault="00153E4F">
      <w:pPr>
        <w:jc w:val="center"/>
        <w:rPr>
          <w:rFonts w:ascii="宋体" w:hAnsi="宋体"/>
          <w:b/>
          <w:sz w:val="44"/>
          <w:szCs w:val="44"/>
        </w:rPr>
      </w:pPr>
      <w:r>
        <w:rPr>
          <w:rFonts w:ascii="宋体" w:hAnsi="宋体" w:hint="eastAsia"/>
          <w:b/>
          <w:sz w:val="44"/>
          <w:szCs w:val="44"/>
        </w:rPr>
        <w:t>第三方绩效评价报告</w:t>
      </w:r>
    </w:p>
    <w:p w:rsidR="00750B12" w:rsidRDefault="00750B12">
      <w:pPr>
        <w:jc w:val="center"/>
        <w:rPr>
          <w:rFonts w:ascii="宋体" w:hAnsi="宋体"/>
          <w:b/>
          <w:sz w:val="32"/>
          <w:szCs w:val="32"/>
        </w:rPr>
      </w:pPr>
    </w:p>
    <w:p w:rsidR="00750B12" w:rsidRDefault="00750B12">
      <w:pPr>
        <w:jc w:val="center"/>
        <w:rPr>
          <w:rFonts w:ascii="宋体" w:hAnsi="宋体"/>
          <w:b/>
          <w:sz w:val="32"/>
          <w:szCs w:val="32"/>
        </w:rPr>
      </w:pPr>
    </w:p>
    <w:p w:rsidR="00750B12" w:rsidRDefault="00153E4F">
      <w:pPr>
        <w:spacing w:line="360" w:lineRule="auto"/>
        <w:jc w:val="center"/>
        <w:rPr>
          <w:rFonts w:ascii="宋体" w:hAnsi="宋体"/>
          <w:b/>
          <w:sz w:val="30"/>
          <w:szCs w:val="30"/>
        </w:rPr>
      </w:pPr>
      <w:proofErr w:type="gramStart"/>
      <w:r>
        <w:rPr>
          <w:rFonts w:ascii="宋体" w:hAnsi="宋体" w:hint="eastAsia"/>
          <w:b/>
          <w:sz w:val="30"/>
          <w:szCs w:val="30"/>
        </w:rPr>
        <w:t>闽宏友</w:t>
      </w:r>
      <w:r w:rsidR="00917C20">
        <w:rPr>
          <w:rFonts w:ascii="宋体" w:hAnsi="宋体" w:hint="eastAsia"/>
          <w:b/>
          <w:sz w:val="30"/>
          <w:szCs w:val="30"/>
        </w:rPr>
        <w:t>绩效</w:t>
      </w:r>
      <w:proofErr w:type="gramEnd"/>
      <w:r w:rsidR="00917C20">
        <w:rPr>
          <w:rFonts w:ascii="宋体" w:hAnsi="宋体" w:hint="eastAsia"/>
          <w:b/>
          <w:sz w:val="30"/>
          <w:szCs w:val="30"/>
        </w:rPr>
        <w:t>评</w:t>
      </w:r>
      <w:r>
        <w:rPr>
          <w:rFonts w:ascii="宋体" w:hAnsi="宋体" w:hint="eastAsia"/>
          <w:b/>
          <w:sz w:val="30"/>
          <w:szCs w:val="30"/>
        </w:rPr>
        <w:t>字〔20</w:t>
      </w:r>
      <w:r>
        <w:rPr>
          <w:rFonts w:ascii="宋体" w:hAnsi="宋体"/>
          <w:b/>
          <w:sz w:val="30"/>
          <w:szCs w:val="30"/>
        </w:rPr>
        <w:t>20</w:t>
      </w:r>
      <w:r>
        <w:rPr>
          <w:rFonts w:ascii="宋体" w:hAnsi="宋体" w:hint="eastAsia"/>
          <w:b/>
          <w:sz w:val="30"/>
          <w:szCs w:val="30"/>
        </w:rPr>
        <w:t>〕第</w:t>
      </w:r>
      <w:r>
        <w:rPr>
          <w:rFonts w:ascii="宋体" w:hAnsi="宋体"/>
          <w:b/>
          <w:sz w:val="30"/>
          <w:szCs w:val="30"/>
        </w:rPr>
        <w:t>XXX</w:t>
      </w:r>
      <w:r>
        <w:rPr>
          <w:rFonts w:ascii="宋体" w:hAnsi="宋体" w:hint="eastAsia"/>
          <w:b/>
          <w:sz w:val="30"/>
          <w:szCs w:val="30"/>
        </w:rPr>
        <w:t>号</w:t>
      </w:r>
    </w:p>
    <w:p w:rsidR="00750B12" w:rsidRDefault="00750B12">
      <w:pPr>
        <w:spacing w:line="360" w:lineRule="auto"/>
        <w:jc w:val="center"/>
        <w:rPr>
          <w:rFonts w:ascii="宋体" w:hAnsi="宋体"/>
          <w:b/>
          <w:sz w:val="48"/>
          <w:szCs w:val="48"/>
        </w:rPr>
      </w:pPr>
    </w:p>
    <w:p w:rsidR="00750B12" w:rsidRDefault="00750B12">
      <w:pPr>
        <w:spacing w:line="360" w:lineRule="auto"/>
        <w:jc w:val="center"/>
        <w:rPr>
          <w:rFonts w:ascii="宋体" w:hAnsi="宋体"/>
          <w:b/>
          <w:sz w:val="48"/>
          <w:szCs w:val="48"/>
        </w:rPr>
      </w:pPr>
    </w:p>
    <w:p w:rsidR="00750B12" w:rsidRDefault="00750B12">
      <w:pPr>
        <w:spacing w:line="360" w:lineRule="auto"/>
        <w:jc w:val="center"/>
        <w:rPr>
          <w:rFonts w:ascii="宋体" w:hAnsi="宋体"/>
          <w:b/>
          <w:sz w:val="48"/>
          <w:szCs w:val="48"/>
        </w:rPr>
      </w:pPr>
    </w:p>
    <w:p w:rsidR="00750B12" w:rsidRDefault="00750B12">
      <w:pPr>
        <w:spacing w:line="360" w:lineRule="auto"/>
        <w:jc w:val="center"/>
        <w:rPr>
          <w:rFonts w:ascii="宋体" w:hAnsi="宋体"/>
          <w:b/>
          <w:sz w:val="48"/>
          <w:szCs w:val="48"/>
        </w:rPr>
      </w:pPr>
    </w:p>
    <w:p w:rsidR="00750B12" w:rsidRDefault="00750B12">
      <w:pPr>
        <w:spacing w:line="360" w:lineRule="auto"/>
        <w:jc w:val="center"/>
        <w:rPr>
          <w:rFonts w:ascii="宋体" w:hAnsi="宋体"/>
          <w:b/>
          <w:sz w:val="48"/>
          <w:szCs w:val="48"/>
        </w:rPr>
      </w:pPr>
    </w:p>
    <w:p w:rsidR="00750B12" w:rsidRDefault="00750B12">
      <w:pPr>
        <w:spacing w:line="360" w:lineRule="auto"/>
        <w:ind w:firstLineChars="345" w:firstLine="1108"/>
        <w:rPr>
          <w:rFonts w:ascii="宋体" w:hAnsi="宋体"/>
          <w:b/>
          <w:sz w:val="32"/>
          <w:szCs w:val="32"/>
        </w:rPr>
      </w:pPr>
    </w:p>
    <w:p w:rsidR="00750B12" w:rsidRDefault="00153E4F">
      <w:pPr>
        <w:spacing w:line="360" w:lineRule="auto"/>
        <w:ind w:firstLineChars="345" w:firstLine="1108"/>
        <w:rPr>
          <w:rFonts w:ascii="宋体" w:hAnsi="宋体"/>
          <w:b/>
          <w:sz w:val="32"/>
          <w:szCs w:val="32"/>
        </w:rPr>
      </w:pPr>
      <w:r>
        <w:rPr>
          <w:rFonts w:ascii="宋体" w:hAnsi="宋体"/>
          <w:b/>
          <w:sz w:val="32"/>
          <w:szCs w:val="32"/>
        </w:rPr>
        <w:t>项目单位</w:t>
      </w:r>
      <w:r>
        <w:rPr>
          <w:rFonts w:ascii="宋体" w:hAnsi="宋体" w:hint="eastAsia"/>
          <w:b/>
          <w:sz w:val="32"/>
          <w:szCs w:val="32"/>
        </w:rPr>
        <w:t>：武平县</w:t>
      </w:r>
      <w:r w:rsidR="00FC1C0F">
        <w:rPr>
          <w:rFonts w:ascii="宋体" w:hAnsi="宋体" w:hint="eastAsia"/>
          <w:b/>
          <w:sz w:val="32"/>
          <w:szCs w:val="32"/>
        </w:rPr>
        <w:t>住房和</w:t>
      </w:r>
      <w:r w:rsidR="0068438D">
        <w:rPr>
          <w:rFonts w:ascii="宋体" w:hAnsi="宋体" w:hint="eastAsia"/>
          <w:b/>
          <w:sz w:val="32"/>
          <w:szCs w:val="32"/>
        </w:rPr>
        <w:t>城乡</w:t>
      </w:r>
      <w:r w:rsidR="00FC1C0F">
        <w:rPr>
          <w:rFonts w:ascii="宋体" w:hAnsi="宋体" w:hint="eastAsia"/>
          <w:b/>
          <w:sz w:val="32"/>
          <w:szCs w:val="32"/>
        </w:rPr>
        <w:t>建设局</w:t>
      </w:r>
    </w:p>
    <w:p w:rsidR="00750B12" w:rsidRDefault="00750B12">
      <w:pPr>
        <w:spacing w:line="360" w:lineRule="auto"/>
        <w:ind w:firstLineChars="345" w:firstLine="1108"/>
        <w:rPr>
          <w:rFonts w:ascii="宋体" w:hAnsi="宋体"/>
          <w:b/>
          <w:sz w:val="32"/>
          <w:szCs w:val="32"/>
        </w:rPr>
      </w:pPr>
    </w:p>
    <w:p w:rsidR="00750B12" w:rsidRPr="00387D03" w:rsidRDefault="00153E4F">
      <w:pPr>
        <w:spacing w:line="360" w:lineRule="auto"/>
        <w:ind w:firstLineChars="345" w:firstLine="1108"/>
        <w:rPr>
          <w:rFonts w:ascii="宋体" w:hAnsi="宋体"/>
          <w:b/>
          <w:sz w:val="32"/>
          <w:szCs w:val="32"/>
        </w:rPr>
      </w:pPr>
      <w:r w:rsidRPr="00387D03">
        <w:rPr>
          <w:rFonts w:ascii="宋体" w:hAnsi="宋体" w:hint="eastAsia"/>
          <w:b/>
          <w:sz w:val="32"/>
          <w:szCs w:val="32"/>
        </w:rPr>
        <w:t>评价机构：</w:t>
      </w:r>
      <w:proofErr w:type="gramStart"/>
      <w:r w:rsidRPr="00387D03">
        <w:rPr>
          <w:rFonts w:ascii="宋体" w:hAnsi="宋体" w:hint="eastAsia"/>
          <w:b/>
          <w:sz w:val="32"/>
          <w:szCs w:val="32"/>
        </w:rPr>
        <w:t>福建宏友会计师</w:t>
      </w:r>
      <w:proofErr w:type="gramEnd"/>
      <w:r w:rsidRPr="00387D03">
        <w:rPr>
          <w:rFonts w:ascii="宋体" w:hAnsi="宋体" w:hint="eastAsia"/>
          <w:b/>
          <w:sz w:val="32"/>
          <w:szCs w:val="32"/>
        </w:rPr>
        <w:t>事务所有限公司</w:t>
      </w:r>
    </w:p>
    <w:p w:rsidR="00750B12" w:rsidRPr="00387D03" w:rsidRDefault="00750B12">
      <w:pPr>
        <w:spacing w:line="360" w:lineRule="auto"/>
        <w:ind w:firstLineChars="345" w:firstLine="1108"/>
        <w:rPr>
          <w:rFonts w:ascii="宋体" w:hAnsi="宋体"/>
          <w:b/>
          <w:sz w:val="32"/>
          <w:szCs w:val="32"/>
        </w:rPr>
      </w:pPr>
    </w:p>
    <w:p w:rsidR="00750B12" w:rsidRDefault="00153E4F">
      <w:pPr>
        <w:spacing w:line="360" w:lineRule="auto"/>
        <w:ind w:firstLineChars="345" w:firstLine="1108"/>
        <w:rPr>
          <w:rFonts w:ascii="宋体" w:hAnsi="宋体"/>
          <w:b/>
          <w:sz w:val="32"/>
          <w:szCs w:val="32"/>
        </w:rPr>
      </w:pPr>
      <w:r w:rsidRPr="00387D03">
        <w:rPr>
          <w:rFonts w:ascii="宋体" w:hAnsi="宋体" w:hint="eastAsia"/>
          <w:b/>
          <w:sz w:val="32"/>
          <w:szCs w:val="32"/>
        </w:rPr>
        <w:t>评价时间：20</w:t>
      </w:r>
      <w:r w:rsidRPr="00387D03">
        <w:rPr>
          <w:rFonts w:ascii="宋体" w:hAnsi="宋体"/>
          <w:b/>
          <w:sz w:val="32"/>
          <w:szCs w:val="32"/>
        </w:rPr>
        <w:t>20</w:t>
      </w:r>
      <w:r w:rsidRPr="00387D03">
        <w:rPr>
          <w:rFonts w:ascii="宋体" w:hAnsi="宋体" w:hint="eastAsia"/>
          <w:b/>
          <w:sz w:val="32"/>
          <w:szCs w:val="32"/>
        </w:rPr>
        <w:t>年</w:t>
      </w:r>
      <w:r w:rsidR="00FC1C0F" w:rsidRPr="00387D03">
        <w:rPr>
          <w:rFonts w:ascii="宋体" w:hAnsi="宋体"/>
          <w:b/>
          <w:sz w:val="32"/>
          <w:szCs w:val="32"/>
        </w:rPr>
        <w:t>12</w:t>
      </w:r>
      <w:r w:rsidRPr="00387D03">
        <w:rPr>
          <w:rFonts w:ascii="宋体" w:hAnsi="宋体" w:hint="eastAsia"/>
          <w:b/>
          <w:sz w:val="32"/>
          <w:szCs w:val="32"/>
        </w:rPr>
        <w:t>月</w:t>
      </w:r>
      <w:r w:rsidR="00387D03">
        <w:rPr>
          <w:rFonts w:ascii="宋体" w:hAnsi="宋体"/>
          <w:b/>
          <w:sz w:val="32"/>
          <w:szCs w:val="32"/>
        </w:rPr>
        <w:t>6</w:t>
      </w:r>
      <w:r w:rsidRPr="00387D03">
        <w:rPr>
          <w:rFonts w:ascii="宋体" w:hAnsi="宋体" w:hint="eastAsia"/>
          <w:b/>
          <w:sz w:val="32"/>
          <w:szCs w:val="32"/>
        </w:rPr>
        <w:t>日</w:t>
      </w:r>
    </w:p>
    <w:p w:rsidR="00750B12" w:rsidRDefault="00750B12">
      <w:pPr>
        <w:spacing w:line="360" w:lineRule="auto"/>
        <w:ind w:firstLineChars="345" w:firstLine="1108"/>
        <w:rPr>
          <w:rFonts w:ascii="宋体" w:hAnsi="宋体"/>
          <w:b/>
          <w:sz w:val="32"/>
          <w:szCs w:val="32"/>
        </w:rPr>
      </w:pPr>
    </w:p>
    <w:p w:rsidR="00750B12" w:rsidRDefault="00750B12">
      <w:pPr>
        <w:spacing w:line="360" w:lineRule="auto"/>
        <w:ind w:firstLineChars="345" w:firstLine="1108"/>
        <w:rPr>
          <w:rFonts w:ascii="宋体" w:hAnsi="宋体"/>
          <w:b/>
          <w:sz w:val="32"/>
          <w:szCs w:val="32"/>
        </w:rPr>
      </w:pPr>
    </w:p>
    <w:p w:rsidR="00750B12" w:rsidRDefault="00750B12">
      <w:pPr>
        <w:spacing w:line="360" w:lineRule="auto"/>
        <w:ind w:firstLineChars="345" w:firstLine="1108"/>
        <w:rPr>
          <w:rFonts w:ascii="宋体" w:hAnsi="宋体"/>
          <w:b/>
          <w:sz w:val="32"/>
          <w:szCs w:val="32"/>
        </w:rPr>
      </w:pPr>
    </w:p>
    <w:p w:rsidR="00750B12" w:rsidRDefault="00750B12">
      <w:pPr>
        <w:spacing w:line="360" w:lineRule="auto"/>
        <w:ind w:firstLineChars="345" w:firstLine="1108"/>
        <w:rPr>
          <w:rFonts w:ascii="宋体" w:hAnsi="宋体"/>
          <w:b/>
          <w:sz w:val="32"/>
          <w:szCs w:val="32"/>
        </w:rPr>
      </w:pPr>
    </w:p>
    <w:sdt>
      <w:sdtPr>
        <w:rPr>
          <w:rFonts w:asciiTheme="minorHAnsi" w:eastAsiaTheme="minorEastAsia" w:hAnsiTheme="minorHAnsi" w:cstheme="minorBidi"/>
          <w:color w:val="auto"/>
          <w:kern w:val="2"/>
          <w:sz w:val="21"/>
          <w:szCs w:val="22"/>
          <w:lang w:val="zh-CN"/>
        </w:rPr>
        <w:id w:val="161678022"/>
      </w:sdtPr>
      <w:sdtEndPr>
        <w:rPr>
          <w:b/>
          <w:bCs/>
        </w:rPr>
      </w:sdtEndPr>
      <w:sdtContent>
        <w:p w:rsidR="00750B12" w:rsidRDefault="00153E4F">
          <w:pPr>
            <w:pStyle w:val="TOC1"/>
            <w:jc w:val="center"/>
          </w:pPr>
          <w:r>
            <w:rPr>
              <w:lang w:val="zh-CN"/>
            </w:rPr>
            <w:t>目录</w:t>
          </w:r>
        </w:p>
        <w:p w:rsidR="005E7116" w:rsidRDefault="00153E4F">
          <w:pPr>
            <w:pStyle w:val="10"/>
            <w:tabs>
              <w:tab w:val="right" w:leader="dot" w:pos="8296"/>
            </w:tabs>
            <w:rPr>
              <w:noProof/>
            </w:rPr>
          </w:pPr>
          <w:r>
            <w:fldChar w:fldCharType="begin"/>
          </w:r>
          <w:r>
            <w:instrText xml:space="preserve"> TOC \o "1-3" \h \z \u </w:instrText>
          </w:r>
          <w:r>
            <w:fldChar w:fldCharType="separate"/>
          </w:r>
          <w:hyperlink w:anchor="_Toc58166366" w:history="1">
            <w:r w:rsidR="005E7116" w:rsidRPr="00E60FC1">
              <w:rPr>
                <w:rStyle w:val="a5"/>
                <w:rFonts w:hint="eastAsia"/>
                <w:noProof/>
              </w:rPr>
              <w:t>一、基本情况</w:t>
            </w:r>
            <w:r w:rsidR="005E7116">
              <w:rPr>
                <w:noProof/>
                <w:webHidden/>
              </w:rPr>
              <w:tab/>
            </w:r>
            <w:r w:rsidR="005E7116">
              <w:rPr>
                <w:noProof/>
                <w:webHidden/>
              </w:rPr>
              <w:fldChar w:fldCharType="begin"/>
            </w:r>
            <w:r w:rsidR="005E7116">
              <w:rPr>
                <w:noProof/>
                <w:webHidden/>
              </w:rPr>
              <w:instrText xml:space="preserve"> PAGEREF _Toc58166366 \h </w:instrText>
            </w:r>
            <w:r w:rsidR="005E7116">
              <w:rPr>
                <w:noProof/>
                <w:webHidden/>
              </w:rPr>
            </w:r>
            <w:r w:rsidR="005E7116">
              <w:rPr>
                <w:noProof/>
                <w:webHidden/>
              </w:rPr>
              <w:fldChar w:fldCharType="separate"/>
            </w:r>
            <w:r w:rsidR="005E7116">
              <w:rPr>
                <w:noProof/>
                <w:webHidden/>
              </w:rPr>
              <w:t>3</w:t>
            </w:r>
            <w:r w:rsidR="005E7116">
              <w:rPr>
                <w:noProof/>
                <w:webHidden/>
              </w:rPr>
              <w:fldChar w:fldCharType="end"/>
            </w:r>
          </w:hyperlink>
        </w:p>
        <w:p w:rsidR="005E7116" w:rsidRDefault="005E7116">
          <w:pPr>
            <w:pStyle w:val="20"/>
            <w:tabs>
              <w:tab w:val="right" w:leader="dot" w:pos="8296"/>
            </w:tabs>
            <w:rPr>
              <w:noProof/>
            </w:rPr>
          </w:pPr>
          <w:hyperlink w:anchor="_Toc58166367" w:history="1">
            <w:r w:rsidRPr="00E60FC1">
              <w:rPr>
                <w:rStyle w:val="a5"/>
                <w:rFonts w:hint="eastAsia"/>
                <w:noProof/>
              </w:rPr>
              <w:t>（一）项目概况</w:t>
            </w:r>
            <w:r>
              <w:rPr>
                <w:noProof/>
                <w:webHidden/>
              </w:rPr>
              <w:tab/>
            </w:r>
            <w:r>
              <w:rPr>
                <w:noProof/>
                <w:webHidden/>
              </w:rPr>
              <w:fldChar w:fldCharType="begin"/>
            </w:r>
            <w:r>
              <w:rPr>
                <w:noProof/>
                <w:webHidden/>
              </w:rPr>
              <w:instrText xml:space="preserve"> PAGEREF _Toc58166367 \h </w:instrText>
            </w:r>
            <w:r>
              <w:rPr>
                <w:noProof/>
                <w:webHidden/>
              </w:rPr>
            </w:r>
            <w:r>
              <w:rPr>
                <w:noProof/>
                <w:webHidden/>
              </w:rPr>
              <w:fldChar w:fldCharType="separate"/>
            </w:r>
            <w:r>
              <w:rPr>
                <w:noProof/>
                <w:webHidden/>
              </w:rPr>
              <w:t>3</w:t>
            </w:r>
            <w:r>
              <w:rPr>
                <w:noProof/>
                <w:webHidden/>
              </w:rPr>
              <w:fldChar w:fldCharType="end"/>
            </w:r>
          </w:hyperlink>
        </w:p>
        <w:p w:rsidR="005E7116" w:rsidRDefault="005E7116">
          <w:pPr>
            <w:pStyle w:val="30"/>
            <w:tabs>
              <w:tab w:val="right" w:leader="dot" w:pos="8296"/>
            </w:tabs>
            <w:rPr>
              <w:noProof/>
            </w:rPr>
          </w:pPr>
          <w:hyperlink w:anchor="_Toc58166368" w:history="1">
            <w:r w:rsidRPr="00E60FC1">
              <w:rPr>
                <w:rStyle w:val="a5"/>
                <w:noProof/>
              </w:rPr>
              <w:t>1.</w:t>
            </w:r>
            <w:r w:rsidRPr="00E60FC1">
              <w:rPr>
                <w:rStyle w:val="a5"/>
                <w:rFonts w:hint="eastAsia"/>
                <w:noProof/>
              </w:rPr>
              <w:t>项目背景</w:t>
            </w:r>
            <w:r>
              <w:rPr>
                <w:noProof/>
                <w:webHidden/>
              </w:rPr>
              <w:tab/>
            </w:r>
            <w:r>
              <w:rPr>
                <w:noProof/>
                <w:webHidden/>
              </w:rPr>
              <w:fldChar w:fldCharType="begin"/>
            </w:r>
            <w:r>
              <w:rPr>
                <w:noProof/>
                <w:webHidden/>
              </w:rPr>
              <w:instrText xml:space="preserve"> PAGEREF _Toc58166368 \h </w:instrText>
            </w:r>
            <w:r>
              <w:rPr>
                <w:noProof/>
                <w:webHidden/>
              </w:rPr>
            </w:r>
            <w:r>
              <w:rPr>
                <w:noProof/>
                <w:webHidden/>
              </w:rPr>
              <w:fldChar w:fldCharType="separate"/>
            </w:r>
            <w:r>
              <w:rPr>
                <w:noProof/>
                <w:webHidden/>
              </w:rPr>
              <w:t>3</w:t>
            </w:r>
            <w:r>
              <w:rPr>
                <w:noProof/>
                <w:webHidden/>
              </w:rPr>
              <w:fldChar w:fldCharType="end"/>
            </w:r>
          </w:hyperlink>
        </w:p>
        <w:p w:rsidR="005E7116" w:rsidRDefault="005E7116">
          <w:pPr>
            <w:pStyle w:val="30"/>
            <w:tabs>
              <w:tab w:val="right" w:leader="dot" w:pos="8296"/>
            </w:tabs>
            <w:rPr>
              <w:noProof/>
            </w:rPr>
          </w:pPr>
          <w:hyperlink w:anchor="_Toc58166369" w:history="1">
            <w:r w:rsidRPr="00E60FC1">
              <w:rPr>
                <w:rStyle w:val="a5"/>
                <w:noProof/>
              </w:rPr>
              <w:t>2.</w:t>
            </w:r>
            <w:r w:rsidRPr="00E60FC1">
              <w:rPr>
                <w:rStyle w:val="a5"/>
                <w:rFonts w:hint="eastAsia"/>
                <w:noProof/>
              </w:rPr>
              <w:t>项目补助主要范围</w:t>
            </w:r>
            <w:r>
              <w:rPr>
                <w:noProof/>
                <w:webHidden/>
              </w:rPr>
              <w:tab/>
            </w:r>
            <w:r>
              <w:rPr>
                <w:noProof/>
                <w:webHidden/>
              </w:rPr>
              <w:fldChar w:fldCharType="begin"/>
            </w:r>
            <w:r>
              <w:rPr>
                <w:noProof/>
                <w:webHidden/>
              </w:rPr>
              <w:instrText xml:space="preserve"> PAGEREF _Toc58166369 \h </w:instrText>
            </w:r>
            <w:r>
              <w:rPr>
                <w:noProof/>
                <w:webHidden/>
              </w:rPr>
            </w:r>
            <w:r>
              <w:rPr>
                <w:noProof/>
                <w:webHidden/>
              </w:rPr>
              <w:fldChar w:fldCharType="separate"/>
            </w:r>
            <w:r>
              <w:rPr>
                <w:noProof/>
                <w:webHidden/>
              </w:rPr>
              <w:t>4</w:t>
            </w:r>
            <w:r>
              <w:rPr>
                <w:noProof/>
                <w:webHidden/>
              </w:rPr>
              <w:fldChar w:fldCharType="end"/>
            </w:r>
          </w:hyperlink>
        </w:p>
        <w:p w:rsidR="005E7116" w:rsidRDefault="005E7116">
          <w:pPr>
            <w:pStyle w:val="30"/>
            <w:tabs>
              <w:tab w:val="right" w:leader="dot" w:pos="8296"/>
            </w:tabs>
            <w:rPr>
              <w:noProof/>
            </w:rPr>
          </w:pPr>
          <w:hyperlink w:anchor="_Toc58166370" w:history="1">
            <w:r w:rsidRPr="00E60FC1">
              <w:rPr>
                <w:rStyle w:val="a5"/>
                <w:noProof/>
              </w:rPr>
              <w:t>3.</w:t>
            </w:r>
            <w:r w:rsidRPr="00E60FC1">
              <w:rPr>
                <w:rStyle w:val="a5"/>
                <w:rFonts w:hint="eastAsia"/>
                <w:noProof/>
              </w:rPr>
              <w:t>资金投入和使用情况</w:t>
            </w:r>
            <w:r>
              <w:rPr>
                <w:noProof/>
                <w:webHidden/>
              </w:rPr>
              <w:tab/>
            </w:r>
            <w:r>
              <w:rPr>
                <w:noProof/>
                <w:webHidden/>
              </w:rPr>
              <w:fldChar w:fldCharType="begin"/>
            </w:r>
            <w:r>
              <w:rPr>
                <w:noProof/>
                <w:webHidden/>
              </w:rPr>
              <w:instrText xml:space="preserve"> PAGEREF _Toc58166370 \h </w:instrText>
            </w:r>
            <w:r>
              <w:rPr>
                <w:noProof/>
                <w:webHidden/>
              </w:rPr>
            </w:r>
            <w:r>
              <w:rPr>
                <w:noProof/>
                <w:webHidden/>
              </w:rPr>
              <w:fldChar w:fldCharType="separate"/>
            </w:r>
            <w:r>
              <w:rPr>
                <w:noProof/>
                <w:webHidden/>
              </w:rPr>
              <w:t>4</w:t>
            </w:r>
            <w:r>
              <w:rPr>
                <w:noProof/>
                <w:webHidden/>
              </w:rPr>
              <w:fldChar w:fldCharType="end"/>
            </w:r>
          </w:hyperlink>
        </w:p>
        <w:p w:rsidR="005E7116" w:rsidRDefault="005E7116">
          <w:pPr>
            <w:pStyle w:val="20"/>
            <w:tabs>
              <w:tab w:val="right" w:leader="dot" w:pos="8296"/>
            </w:tabs>
            <w:rPr>
              <w:noProof/>
            </w:rPr>
          </w:pPr>
          <w:hyperlink w:anchor="_Toc58166371" w:history="1">
            <w:r w:rsidRPr="00E60FC1">
              <w:rPr>
                <w:rStyle w:val="a5"/>
                <w:rFonts w:hint="eastAsia"/>
                <w:noProof/>
              </w:rPr>
              <w:t>（二）项目绩效目标设定情况</w:t>
            </w:r>
            <w:r>
              <w:rPr>
                <w:noProof/>
                <w:webHidden/>
              </w:rPr>
              <w:tab/>
            </w:r>
            <w:r>
              <w:rPr>
                <w:noProof/>
                <w:webHidden/>
              </w:rPr>
              <w:fldChar w:fldCharType="begin"/>
            </w:r>
            <w:r>
              <w:rPr>
                <w:noProof/>
                <w:webHidden/>
              </w:rPr>
              <w:instrText xml:space="preserve"> PAGEREF _Toc58166371 \h </w:instrText>
            </w:r>
            <w:r>
              <w:rPr>
                <w:noProof/>
                <w:webHidden/>
              </w:rPr>
            </w:r>
            <w:r>
              <w:rPr>
                <w:noProof/>
                <w:webHidden/>
              </w:rPr>
              <w:fldChar w:fldCharType="separate"/>
            </w:r>
            <w:r>
              <w:rPr>
                <w:noProof/>
                <w:webHidden/>
              </w:rPr>
              <w:t>5</w:t>
            </w:r>
            <w:r>
              <w:rPr>
                <w:noProof/>
                <w:webHidden/>
              </w:rPr>
              <w:fldChar w:fldCharType="end"/>
            </w:r>
          </w:hyperlink>
        </w:p>
        <w:p w:rsidR="005E7116" w:rsidRDefault="005E7116">
          <w:pPr>
            <w:pStyle w:val="30"/>
            <w:tabs>
              <w:tab w:val="right" w:leader="dot" w:pos="8296"/>
            </w:tabs>
            <w:rPr>
              <w:noProof/>
            </w:rPr>
          </w:pPr>
          <w:hyperlink w:anchor="_Toc58166372" w:history="1">
            <w:r w:rsidRPr="00E60FC1">
              <w:rPr>
                <w:rStyle w:val="a5"/>
                <w:noProof/>
              </w:rPr>
              <w:t>1.</w:t>
            </w:r>
            <w:r w:rsidRPr="00E60FC1">
              <w:rPr>
                <w:rStyle w:val="a5"/>
                <w:rFonts w:hint="eastAsia"/>
                <w:noProof/>
              </w:rPr>
              <w:t>总体目标</w:t>
            </w:r>
            <w:r>
              <w:rPr>
                <w:noProof/>
                <w:webHidden/>
              </w:rPr>
              <w:tab/>
            </w:r>
            <w:r>
              <w:rPr>
                <w:noProof/>
                <w:webHidden/>
              </w:rPr>
              <w:fldChar w:fldCharType="begin"/>
            </w:r>
            <w:r>
              <w:rPr>
                <w:noProof/>
                <w:webHidden/>
              </w:rPr>
              <w:instrText xml:space="preserve"> PAGEREF _Toc58166372 \h </w:instrText>
            </w:r>
            <w:r>
              <w:rPr>
                <w:noProof/>
                <w:webHidden/>
              </w:rPr>
            </w:r>
            <w:r>
              <w:rPr>
                <w:noProof/>
                <w:webHidden/>
              </w:rPr>
              <w:fldChar w:fldCharType="separate"/>
            </w:r>
            <w:r>
              <w:rPr>
                <w:noProof/>
                <w:webHidden/>
              </w:rPr>
              <w:t>5</w:t>
            </w:r>
            <w:r>
              <w:rPr>
                <w:noProof/>
                <w:webHidden/>
              </w:rPr>
              <w:fldChar w:fldCharType="end"/>
            </w:r>
          </w:hyperlink>
        </w:p>
        <w:p w:rsidR="005E7116" w:rsidRDefault="005E7116">
          <w:pPr>
            <w:pStyle w:val="30"/>
            <w:tabs>
              <w:tab w:val="right" w:leader="dot" w:pos="8296"/>
            </w:tabs>
            <w:rPr>
              <w:noProof/>
            </w:rPr>
          </w:pPr>
          <w:hyperlink w:anchor="_Toc58166373" w:history="1">
            <w:r w:rsidRPr="00E60FC1">
              <w:rPr>
                <w:rStyle w:val="a5"/>
                <w:noProof/>
              </w:rPr>
              <w:t>2.</w:t>
            </w:r>
            <w:r w:rsidRPr="00E60FC1">
              <w:rPr>
                <w:rStyle w:val="a5"/>
                <w:rFonts w:hint="eastAsia"/>
                <w:noProof/>
              </w:rPr>
              <w:t>阶段性目标</w:t>
            </w:r>
            <w:r>
              <w:rPr>
                <w:noProof/>
                <w:webHidden/>
              </w:rPr>
              <w:tab/>
            </w:r>
            <w:r>
              <w:rPr>
                <w:noProof/>
                <w:webHidden/>
              </w:rPr>
              <w:fldChar w:fldCharType="begin"/>
            </w:r>
            <w:r>
              <w:rPr>
                <w:noProof/>
                <w:webHidden/>
              </w:rPr>
              <w:instrText xml:space="preserve"> PAGEREF _Toc58166373 \h </w:instrText>
            </w:r>
            <w:r>
              <w:rPr>
                <w:noProof/>
                <w:webHidden/>
              </w:rPr>
            </w:r>
            <w:r>
              <w:rPr>
                <w:noProof/>
                <w:webHidden/>
              </w:rPr>
              <w:fldChar w:fldCharType="separate"/>
            </w:r>
            <w:r>
              <w:rPr>
                <w:noProof/>
                <w:webHidden/>
              </w:rPr>
              <w:t>5</w:t>
            </w:r>
            <w:r>
              <w:rPr>
                <w:noProof/>
                <w:webHidden/>
              </w:rPr>
              <w:fldChar w:fldCharType="end"/>
            </w:r>
          </w:hyperlink>
        </w:p>
        <w:p w:rsidR="005E7116" w:rsidRDefault="005E7116">
          <w:pPr>
            <w:pStyle w:val="10"/>
            <w:tabs>
              <w:tab w:val="right" w:leader="dot" w:pos="8296"/>
            </w:tabs>
            <w:rPr>
              <w:noProof/>
            </w:rPr>
          </w:pPr>
          <w:hyperlink w:anchor="_Toc58166374" w:history="1">
            <w:r w:rsidRPr="00E60FC1">
              <w:rPr>
                <w:rStyle w:val="a5"/>
                <w:rFonts w:hint="eastAsia"/>
                <w:noProof/>
              </w:rPr>
              <w:t>二、绩效评价工作开展情况</w:t>
            </w:r>
            <w:r>
              <w:rPr>
                <w:noProof/>
                <w:webHidden/>
              </w:rPr>
              <w:tab/>
            </w:r>
            <w:r>
              <w:rPr>
                <w:noProof/>
                <w:webHidden/>
              </w:rPr>
              <w:fldChar w:fldCharType="begin"/>
            </w:r>
            <w:r>
              <w:rPr>
                <w:noProof/>
                <w:webHidden/>
              </w:rPr>
              <w:instrText xml:space="preserve"> PAGEREF _Toc58166374 \h </w:instrText>
            </w:r>
            <w:r>
              <w:rPr>
                <w:noProof/>
                <w:webHidden/>
              </w:rPr>
            </w:r>
            <w:r>
              <w:rPr>
                <w:noProof/>
                <w:webHidden/>
              </w:rPr>
              <w:fldChar w:fldCharType="separate"/>
            </w:r>
            <w:r>
              <w:rPr>
                <w:noProof/>
                <w:webHidden/>
              </w:rPr>
              <w:t>6</w:t>
            </w:r>
            <w:r>
              <w:rPr>
                <w:noProof/>
                <w:webHidden/>
              </w:rPr>
              <w:fldChar w:fldCharType="end"/>
            </w:r>
          </w:hyperlink>
        </w:p>
        <w:p w:rsidR="005E7116" w:rsidRDefault="005E7116">
          <w:pPr>
            <w:pStyle w:val="20"/>
            <w:tabs>
              <w:tab w:val="right" w:leader="dot" w:pos="8296"/>
            </w:tabs>
            <w:rPr>
              <w:noProof/>
            </w:rPr>
          </w:pPr>
          <w:hyperlink w:anchor="_Toc58166375" w:history="1">
            <w:r w:rsidRPr="00E60FC1">
              <w:rPr>
                <w:rStyle w:val="a5"/>
                <w:rFonts w:hint="eastAsia"/>
                <w:noProof/>
              </w:rPr>
              <w:t>（一）绩效评价目的</w:t>
            </w:r>
            <w:r>
              <w:rPr>
                <w:noProof/>
                <w:webHidden/>
              </w:rPr>
              <w:tab/>
            </w:r>
            <w:r>
              <w:rPr>
                <w:noProof/>
                <w:webHidden/>
              </w:rPr>
              <w:fldChar w:fldCharType="begin"/>
            </w:r>
            <w:r>
              <w:rPr>
                <w:noProof/>
                <w:webHidden/>
              </w:rPr>
              <w:instrText xml:space="preserve"> PAGEREF _Toc58166375 \h </w:instrText>
            </w:r>
            <w:r>
              <w:rPr>
                <w:noProof/>
                <w:webHidden/>
              </w:rPr>
            </w:r>
            <w:r>
              <w:rPr>
                <w:noProof/>
                <w:webHidden/>
              </w:rPr>
              <w:fldChar w:fldCharType="separate"/>
            </w:r>
            <w:r>
              <w:rPr>
                <w:noProof/>
                <w:webHidden/>
              </w:rPr>
              <w:t>6</w:t>
            </w:r>
            <w:r>
              <w:rPr>
                <w:noProof/>
                <w:webHidden/>
              </w:rPr>
              <w:fldChar w:fldCharType="end"/>
            </w:r>
          </w:hyperlink>
        </w:p>
        <w:p w:rsidR="005E7116" w:rsidRDefault="005E7116">
          <w:pPr>
            <w:pStyle w:val="20"/>
            <w:tabs>
              <w:tab w:val="right" w:leader="dot" w:pos="8296"/>
            </w:tabs>
            <w:rPr>
              <w:noProof/>
            </w:rPr>
          </w:pPr>
          <w:hyperlink w:anchor="_Toc58166376" w:history="1">
            <w:r w:rsidRPr="00E60FC1">
              <w:rPr>
                <w:rStyle w:val="a5"/>
                <w:rFonts w:hint="eastAsia"/>
                <w:noProof/>
              </w:rPr>
              <w:t>（二）绩效评价原则、评价指标体系、评价方法、评价标准</w:t>
            </w:r>
            <w:r>
              <w:rPr>
                <w:noProof/>
                <w:webHidden/>
              </w:rPr>
              <w:tab/>
            </w:r>
            <w:r>
              <w:rPr>
                <w:noProof/>
                <w:webHidden/>
              </w:rPr>
              <w:fldChar w:fldCharType="begin"/>
            </w:r>
            <w:r>
              <w:rPr>
                <w:noProof/>
                <w:webHidden/>
              </w:rPr>
              <w:instrText xml:space="preserve"> PAGEREF _Toc58166376 \h </w:instrText>
            </w:r>
            <w:r>
              <w:rPr>
                <w:noProof/>
                <w:webHidden/>
              </w:rPr>
            </w:r>
            <w:r>
              <w:rPr>
                <w:noProof/>
                <w:webHidden/>
              </w:rPr>
              <w:fldChar w:fldCharType="separate"/>
            </w:r>
            <w:r>
              <w:rPr>
                <w:noProof/>
                <w:webHidden/>
              </w:rPr>
              <w:t>6</w:t>
            </w:r>
            <w:r>
              <w:rPr>
                <w:noProof/>
                <w:webHidden/>
              </w:rPr>
              <w:fldChar w:fldCharType="end"/>
            </w:r>
          </w:hyperlink>
        </w:p>
        <w:p w:rsidR="005E7116" w:rsidRDefault="005E7116">
          <w:pPr>
            <w:pStyle w:val="30"/>
            <w:tabs>
              <w:tab w:val="right" w:leader="dot" w:pos="8296"/>
            </w:tabs>
            <w:rPr>
              <w:noProof/>
            </w:rPr>
          </w:pPr>
          <w:hyperlink w:anchor="_Toc58166377" w:history="1">
            <w:r w:rsidRPr="00E60FC1">
              <w:rPr>
                <w:rStyle w:val="a5"/>
                <w:noProof/>
              </w:rPr>
              <w:t>1.</w:t>
            </w:r>
            <w:r w:rsidRPr="00E60FC1">
              <w:rPr>
                <w:rStyle w:val="a5"/>
                <w:rFonts w:hint="eastAsia"/>
                <w:noProof/>
              </w:rPr>
              <w:t>绩效评价原则</w:t>
            </w:r>
            <w:r>
              <w:rPr>
                <w:noProof/>
                <w:webHidden/>
              </w:rPr>
              <w:tab/>
            </w:r>
            <w:r>
              <w:rPr>
                <w:noProof/>
                <w:webHidden/>
              </w:rPr>
              <w:fldChar w:fldCharType="begin"/>
            </w:r>
            <w:r>
              <w:rPr>
                <w:noProof/>
                <w:webHidden/>
              </w:rPr>
              <w:instrText xml:space="preserve"> PAGEREF _Toc58166377 \h </w:instrText>
            </w:r>
            <w:r>
              <w:rPr>
                <w:noProof/>
                <w:webHidden/>
              </w:rPr>
            </w:r>
            <w:r>
              <w:rPr>
                <w:noProof/>
                <w:webHidden/>
              </w:rPr>
              <w:fldChar w:fldCharType="separate"/>
            </w:r>
            <w:r>
              <w:rPr>
                <w:noProof/>
                <w:webHidden/>
              </w:rPr>
              <w:t>6</w:t>
            </w:r>
            <w:r>
              <w:rPr>
                <w:noProof/>
                <w:webHidden/>
              </w:rPr>
              <w:fldChar w:fldCharType="end"/>
            </w:r>
          </w:hyperlink>
        </w:p>
        <w:p w:rsidR="005E7116" w:rsidRDefault="005E7116">
          <w:pPr>
            <w:pStyle w:val="30"/>
            <w:tabs>
              <w:tab w:val="right" w:leader="dot" w:pos="8296"/>
            </w:tabs>
            <w:rPr>
              <w:noProof/>
            </w:rPr>
          </w:pPr>
          <w:hyperlink w:anchor="_Toc58166378" w:history="1">
            <w:r w:rsidRPr="00E60FC1">
              <w:rPr>
                <w:rStyle w:val="a5"/>
                <w:noProof/>
              </w:rPr>
              <w:t>2.</w:t>
            </w:r>
            <w:r w:rsidRPr="00E60FC1">
              <w:rPr>
                <w:rStyle w:val="a5"/>
                <w:rFonts w:hint="eastAsia"/>
                <w:noProof/>
              </w:rPr>
              <w:t>评价指标体系</w:t>
            </w:r>
            <w:r>
              <w:rPr>
                <w:noProof/>
                <w:webHidden/>
              </w:rPr>
              <w:tab/>
            </w:r>
            <w:r>
              <w:rPr>
                <w:noProof/>
                <w:webHidden/>
              </w:rPr>
              <w:fldChar w:fldCharType="begin"/>
            </w:r>
            <w:r>
              <w:rPr>
                <w:noProof/>
                <w:webHidden/>
              </w:rPr>
              <w:instrText xml:space="preserve"> PAGEREF _Toc58166378 \h </w:instrText>
            </w:r>
            <w:r>
              <w:rPr>
                <w:noProof/>
                <w:webHidden/>
              </w:rPr>
            </w:r>
            <w:r>
              <w:rPr>
                <w:noProof/>
                <w:webHidden/>
              </w:rPr>
              <w:fldChar w:fldCharType="separate"/>
            </w:r>
            <w:r>
              <w:rPr>
                <w:noProof/>
                <w:webHidden/>
              </w:rPr>
              <w:t>7</w:t>
            </w:r>
            <w:r>
              <w:rPr>
                <w:noProof/>
                <w:webHidden/>
              </w:rPr>
              <w:fldChar w:fldCharType="end"/>
            </w:r>
          </w:hyperlink>
        </w:p>
        <w:p w:rsidR="005E7116" w:rsidRDefault="005E7116">
          <w:pPr>
            <w:pStyle w:val="30"/>
            <w:tabs>
              <w:tab w:val="right" w:leader="dot" w:pos="8296"/>
            </w:tabs>
            <w:rPr>
              <w:noProof/>
            </w:rPr>
          </w:pPr>
          <w:hyperlink w:anchor="_Toc58166379" w:history="1">
            <w:r w:rsidRPr="00E60FC1">
              <w:rPr>
                <w:rStyle w:val="a5"/>
                <w:noProof/>
              </w:rPr>
              <w:t>3.</w:t>
            </w:r>
            <w:r w:rsidRPr="00E60FC1">
              <w:rPr>
                <w:rStyle w:val="a5"/>
                <w:rFonts w:hint="eastAsia"/>
                <w:noProof/>
              </w:rPr>
              <w:t>评价方法</w:t>
            </w:r>
            <w:r>
              <w:rPr>
                <w:noProof/>
                <w:webHidden/>
              </w:rPr>
              <w:tab/>
            </w:r>
            <w:r>
              <w:rPr>
                <w:noProof/>
                <w:webHidden/>
              </w:rPr>
              <w:fldChar w:fldCharType="begin"/>
            </w:r>
            <w:r>
              <w:rPr>
                <w:noProof/>
                <w:webHidden/>
              </w:rPr>
              <w:instrText xml:space="preserve"> PAGEREF _Toc58166379 \h </w:instrText>
            </w:r>
            <w:r>
              <w:rPr>
                <w:noProof/>
                <w:webHidden/>
              </w:rPr>
            </w:r>
            <w:r>
              <w:rPr>
                <w:noProof/>
                <w:webHidden/>
              </w:rPr>
              <w:fldChar w:fldCharType="separate"/>
            </w:r>
            <w:r>
              <w:rPr>
                <w:noProof/>
                <w:webHidden/>
              </w:rPr>
              <w:t>7</w:t>
            </w:r>
            <w:r>
              <w:rPr>
                <w:noProof/>
                <w:webHidden/>
              </w:rPr>
              <w:fldChar w:fldCharType="end"/>
            </w:r>
          </w:hyperlink>
        </w:p>
        <w:p w:rsidR="005E7116" w:rsidRDefault="005E7116">
          <w:pPr>
            <w:pStyle w:val="30"/>
            <w:tabs>
              <w:tab w:val="right" w:leader="dot" w:pos="8296"/>
            </w:tabs>
            <w:rPr>
              <w:noProof/>
            </w:rPr>
          </w:pPr>
          <w:hyperlink w:anchor="_Toc58166380" w:history="1">
            <w:r w:rsidRPr="00E60FC1">
              <w:rPr>
                <w:rStyle w:val="a5"/>
                <w:noProof/>
              </w:rPr>
              <w:t>4.</w:t>
            </w:r>
            <w:r w:rsidRPr="00E60FC1">
              <w:rPr>
                <w:rStyle w:val="a5"/>
                <w:rFonts w:hint="eastAsia"/>
                <w:noProof/>
              </w:rPr>
              <w:t>评价标准</w:t>
            </w:r>
            <w:r>
              <w:rPr>
                <w:noProof/>
                <w:webHidden/>
              </w:rPr>
              <w:tab/>
            </w:r>
            <w:r>
              <w:rPr>
                <w:noProof/>
                <w:webHidden/>
              </w:rPr>
              <w:fldChar w:fldCharType="begin"/>
            </w:r>
            <w:r>
              <w:rPr>
                <w:noProof/>
                <w:webHidden/>
              </w:rPr>
              <w:instrText xml:space="preserve"> PAGEREF _Toc58166380 \h </w:instrText>
            </w:r>
            <w:r>
              <w:rPr>
                <w:noProof/>
                <w:webHidden/>
              </w:rPr>
            </w:r>
            <w:r>
              <w:rPr>
                <w:noProof/>
                <w:webHidden/>
              </w:rPr>
              <w:fldChar w:fldCharType="separate"/>
            </w:r>
            <w:r>
              <w:rPr>
                <w:noProof/>
                <w:webHidden/>
              </w:rPr>
              <w:t>8</w:t>
            </w:r>
            <w:r>
              <w:rPr>
                <w:noProof/>
                <w:webHidden/>
              </w:rPr>
              <w:fldChar w:fldCharType="end"/>
            </w:r>
          </w:hyperlink>
        </w:p>
        <w:p w:rsidR="005E7116" w:rsidRDefault="005E7116">
          <w:pPr>
            <w:pStyle w:val="20"/>
            <w:tabs>
              <w:tab w:val="right" w:leader="dot" w:pos="8296"/>
            </w:tabs>
            <w:rPr>
              <w:noProof/>
            </w:rPr>
          </w:pPr>
          <w:hyperlink w:anchor="_Toc58166381" w:history="1">
            <w:r w:rsidRPr="00E60FC1">
              <w:rPr>
                <w:rStyle w:val="a5"/>
                <w:rFonts w:hint="eastAsia"/>
                <w:noProof/>
              </w:rPr>
              <w:t>（三）绩效评价工作过程</w:t>
            </w:r>
            <w:r>
              <w:rPr>
                <w:noProof/>
                <w:webHidden/>
              </w:rPr>
              <w:tab/>
            </w:r>
            <w:r>
              <w:rPr>
                <w:noProof/>
                <w:webHidden/>
              </w:rPr>
              <w:fldChar w:fldCharType="begin"/>
            </w:r>
            <w:r>
              <w:rPr>
                <w:noProof/>
                <w:webHidden/>
              </w:rPr>
              <w:instrText xml:space="preserve"> PAGEREF _Toc58166381 \h </w:instrText>
            </w:r>
            <w:r>
              <w:rPr>
                <w:noProof/>
                <w:webHidden/>
              </w:rPr>
            </w:r>
            <w:r>
              <w:rPr>
                <w:noProof/>
                <w:webHidden/>
              </w:rPr>
              <w:fldChar w:fldCharType="separate"/>
            </w:r>
            <w:r>
              <w:rPr>
                <w:noProof/>
                <w:webHidden/>
              </w:rPr>
              <w:t>8</w:t>
            </w:r>
            <w:r>
              <w:rPr>
                <w:noProof/>
                <w:webHidden/>
              </w:rPr>
              <w:fldChar w:fldCharType="end"/>
            </w:r>
          </w:hyperlink>
        </w:p>
        <w:p w:rsidR="005E7116" w:rsidRDefault="005E7116">
          <w:pPr>
            <w:pStyle w:val="10"/>
            <w:tabs>
              <w:tab w:val="right" w:leader="dot" w:pos="8296"/>
            </w:tabs>
            <w:rPr>
              <w:noProof/>
            </w:rPr>
          </w:pPr>
          <w:hyperlink w:anchor="_Toc58166382" w:history="1">
            <w:r w:rsidRPr="00E60FC1">
              <w:rPr>
                <w:rStyle w:val="a5"/>
                <w:rFonts w:hint="eastAsia"/>
                <w:noProof/>
              </w:rPr>
              <w:t>三、综合评价情况及评价结论</w:t>
            </w:r>
            <w:r>
              <w:rPr>
                <w:noProof/>
                <w:webHidden/>
              </w:rPr>
              <w:tab/>
            </w:r>
            <w:r>
              <w:rPr>
                <w:noProof/>
                <w:webHidden/>
              </w:rPr>
              <w:fldChar w:fldCharType="begin"/>
            </w:r>
            <w:r>
              <w:rPr>
                <w:noProof/>
                <w:webHidden/>
              </w:rPr>
              <w:instrText xml:space="preserve"> PAGEREF _Toc58166382 \h </w:instrText>
            </w:r>
            <w:r>
              <w:rPr>
                <w:noProof/>
                <w:webHidden/>
              </w:rPr>
            </w:r>
            <w:r>
              <w:rPr>
                <w:noProof/>
                <w:webHidden/>
              </w:rPr>
              <w:fldChar w:fldCharType="separate"/>
            </w:r>
            <w:r>
              <w:rPr>
                <w:noProof/>
                <w:webHidden/>
              </w:rPr>
              <w:t>10</w:t>
            </w:r>
            <w:r>
              <w:rPr>
                <w:noProof/>
                <w:webHidden/>
              </w:rPr>
              <w:fldChar w:fldCharType="end"/>
            </w:r>
          </w:hyperlink>
        </w:p>
        <w:p w:rsidR="005E7116" w:rsidRDefault="005E7116">
          <w:pPr>
            <w:pStyle w:val="10"/>
            <w:tabs>
              <w:tab w:val="right" w:leader="dot" w:pos="8296"/>
            </w:tabs>
            <w:rPr>
              <w:noProof/>
            </w:rPr>
          </w:pPr>
          <w:hyperlink w:anchor="_Toc58166383" w:history="1">
            <w:r w:rsidRPr="00E60FC1">
              <w:rPr>
                <w:rStyle w:val="a5"/>
                <w:rFonts w:hint="eastAsia"/>
                <w:noProof/>
              </w:rPr>
              <w:t>四、绩效评价指标分析</w:t>
            </w:r>
            <w:r>
              <w:rPr>
                <w:noProof/>
                <w:webHidden/>
              </w:rPr>
              <w:tab/>
            </w:r>
            <w:r>
              <w:rPr>
                <w:noProof/>
                <w:webHidden/>
              </w:rPr>
              <w:fldChar w:fldCharType="begin"/>
            </w:r>
            <w:r>
              <w:rPr>
                <w:noProof/>
                <w:webHidden/>
              </w:rPr>
              <w:instrText xml:space="preserve"> PAGEREF _Toc58166383 \h </w:instrText>
            </w:r>
            <w:r>
              <w:rPr>
                <w:noProof/>
                <w:webHidden/>
              </w:rPr>
            </w:r>
            <w:r>
              <w:rPr>
                <w:noProof/>
                <w:webHidden/>
              </w:rPr>
              <w:fldChar w:fldCharType="separate"/>
            </w:r>
            <w:r>
              <w:rPr>
                <w:noProof/>
                <w:webHidden/>
              </w:rPr>
              <w:t>10</w:t>
            </w:r>
            <w:r>
              <w:rPr>
                <w:noProof/>
                <w:webHidden/>
              </w:rPr>
              <w:fldChar w:fldCharType="end"/>
            </w:r>
          </w:hyperlink>
        </w:p>
        <w:p w:rsidR="005E7116" w:rsidRDefault="005E7116">
          <w:pPr>
            <w:pStyle w:val="20"/>
            <w:tabs>
              <w:tab w:val="right" w:leader="dot" w:pos="8296"/>
            </w:tabs>
            <w:rPr>
              <w:noProof/>
            </w:rPr>
          </w:pPr>
          <w:hyperlink w:anchor="_Toc58166384" w:history="1">
            <w:r w:rsidRPr="00E60FC1">
              <w:rPr>
                <w:rStyle w:val="a5"/>
                <w:rFonts w:hint="eastAsia"/>
                <w:noProof/>
              </w:rPr>
              <w:t>（一）项目决策情况</w:t>
            </w:r>
            <w:r>
              <w:rPr>
                <w:noProof/>
                <w:webHidden/>
              </w:rPr>
              <w:tab/>
            </w:r>
            <w:r>
              <w:rPr>
                <w:noProof/>
                <w:webHidden/>
              </w:rPr>
              <w:fldChar w:fldCharType="begin"/>
            </w:r>
            <w:r>
              <w:rPr>
                <w:noProof/>
                <w:webHidden/>
              </w:rPr>
              <w:instrText xml:space="preserve"> PAGEREF _Toc58166384 \h </w:instrText>
            </w:r>
            <w:r>
              <w:rPr>
                <w:noProof/>
                <w:webHidden/>
              </w:rPr>
            </w:r>
            <w:r>
              <w:rPr>
                <w:noProof/>
                <w:webHidden/>
              </w:rPr>
              <w:fldChar w:fldCharType="separate"/>
            </w:r>
            <w:r>
              <w:rPr>
                <w:noProof/>
                <w:webHidden/>
              </w:rPr>
              <w:t>10</w:t>
            </w:r>
            <w:r>
              <w:rPr>
                <w:noProof/>
                <w:webHidden/>
              </w:rPr>
              <w:fldChar w:fldCharType="end"/>
            </w:r>
          </w:hyperlink>
        </w:p>
        <w:p w:rsidR="005E7116" w:rsidRDefault="005E7116">
          <w:pPr>
            <w:pStyle w:val="20"/>
            <w:tabs>
              <w:tab w:val="right" w:leader="dot" w:pos="8296"/>
            </w:tabs>
            <w:rPr>
              <w:noProof/>
            </w:rPr>
          </w:pPr>
          <w:hyperlink w:anchor="_Toc58166385" w:history="1">
            <w:r w:rsidRPr="00E60FC1">
              <w:rPr>
                <w:rStyle w:val="a5"/>
                <w:rFonts w:hint="eastAsia"/>
                <w:noProof/>
              </w:rPr>
              <w:t>（二）项目过程情况</w:t>
            </w:r>
            <w:r>
              <w:rPr>
                <w:noProof/>
                <w:webHidden/>
              </w:rPr>
              <w:tab/>
            </w:r>
            <w:r>
              <w:rPr>
                <w:noProof/>
                <w:webHidden/>
              </w:rPr>
              <w:fldChar w:fldCharType="begin"/>
            </w:r>
            <w:r>
              <w:rPr>
                <w:noProof/>
                <w:webHidden/>
              </w:rPr>
              <w:instrText xml:space="preserve"> PAGEREF _Toc58166385 \h </w:instrText>
            </w:r>
            <w:r>
              <w:rPr>
                <w:noProof/>
                <w:webHidden/>
              </w:rPr>
            </w:r>
            <w:r>
              <w:rPr>
                <w:noProof/>
                <w:webHidden/>
              </w:rPr>
              <w:fldChar w:fldCharType="separate"/>
            </w:r>
            <w:r>
              <w:rPr>
                <w:noProof/>
                <w:webHidden/>
              </w:rPr>
              <w:t>12</w:t>
            </w:r>
            <w:r>
              <w:rPr>
                <w:noProof/>
                <w:webHidden/>
              </w:rPr>
              <w:fldChar w:fldCharType="end"/>
            </w:r>
          </w:hyperlink>
        </w:p>
        <w:p w:rsidR="005E7116" w:rsidRDefault="005E7116">
          <w:pPr>
            <w:pStyle w:val="20"/>
            <w:tabs>
              <w:tab w:val="right" w:leader="dot" w:pos="8296"/>
            </w:tabs>
            <w:rPr>
              <w:noProof/>
            </w:rPr>
          </w:pPr>
          <w:hyperlink w:anchor="_Toc58166386" w:history="1">
            <w:r w:rsidRPr="00E60FC1">
              <w:rPr>
                <w:rStyle w:val="a5"/>
                <w:rFonts w:hint="eastAsia"/>
                <w:noProof/>
              </w:rPr>
              <w:t>（三）项目产出绩效目标完成情况</w:t>
            </w:r>
            <w:r>
              <w:rPr>
                <w:noProof/>
                <w:webHidden/>
              </w:rPr>
              <w:tab/>
            </w:r>
            <w:r>
              <w:rPr>
                <w:noProof/>
                <w:webHidden/>
              </w:rPr>
              <w:fldChar w:fldCharType="begin"/>
            </w:r>
            <w:r>
              <w:rPr>
                <w:noProof/>
                <w:webHidden/>
              </w:rPr>
              <w:instrText xml:space="preserve"> PAGEREF _Toc58166386 \h </w:instrText>
            </w:r>
            <w:r>
              <w:rPr>
                <w:noProof/>
                <w:webHidden/>
              </w:rPr>
            </w:r>
            <w:r>
              <w:rPr>
                <w:noProof/>
                <w:webHidden/>
              </w:rPr>
              <w:fldChar w:fldCharType="separate"/>
            </w:r>
            <w:r>
              <w:rPr>
                <w:noProof/>
                <w:webHidden/>
              </w:rPr>
              <w:t>14</w:t>
            </w:r>
            <w:r>
              <w:rPr>
                <w:noProof/>
                <w:webHidden/>
              </w:rPr>
              <w:fldChar w:fldCharType="end"/>
            </w:r>
          </w:hyperlink>
        </w:p>
        <w:p w:rsidR="005E7116" w:rsidRDefault="005E7116">
          <w:pPr>
            <w:pStyle w:val="20"/>
            <w:tabs>
              <w:tab w:val="right" w:leader="dot" w:pos="8296"/>
            </w:tabs>
            <w:rPr>
              <w:noProof/>
            </w:rPr>
          </w:pPr>
          <w:hyperlink w:anchor="_Toc58166387" w:history="1">
            <w:r w:rsidRPr="00E60FC1">
              <w:rPr>
                <w:rStyle w:val="a5"/>
                <w:rFonts w:hint="eastAsia"/>
                <w:noProof/>
              </w:rPr>
              <w:t>（四）项目效益情况</w:t>
            </w:r>
            <w:r>
              <w:rPr>
                <w:noProof/>
                <w:webHidden/>
              </w:rPr>
              <w:tab/>
            </w:r>
            <w:r>
              <w:rPr>
                <w:noProof/>
                <w:webHidden/>
              </w:rPr>
              <w:fldChar w:fldCharType="begin"/>
            </w:r>
            <w:r>
              <w:rPr>
                <w:noProof/>
                <w:webHidden/>
              </w:rPr>
              <w:instrText xml:space="preserve"> PAGEREF _Toc58166387 \h </w:instrText>
            </w:r>
            <w:r>
              <w:rPr>
                <w:noProof/>
                <w:webHidden/>
              </w:rPr>
            </w:r>
            <w:r>
              <w:rPr>
                <w:noProof/>
                <w:webHidden/>
              </w:rPr>
              <w:fldChar w:fldCharType="separate"/>
            </w:r>
            <w:r>
              <w:rPr>
                <w:noProof/>
                <w:webHidden/>
              </w:rPr>
              <w:t>16</w:t>
            </w:r>
            <w:r>
              <w:rPr>
                <w:noProof/>
                <w:webHidden/>
              </w:rPr>
              <w:fldChar w:fldCharType="end"/>
            </w:r>
          </w:hyperlink>
        </w:p>
        <w:p w:rsidR="005E7116" w:rsidRDefault="005E7116">
          <w:pPr>
            <w:pStyle w:val="10"/>
            <w:tabs>
              <w:tab w:val="right" w:leader="dot" w:pos="8296"/>
            </w:tabs>
            <w:rPr>
              <w:noProof/>
            </w:rPr>
          </w:pPr>
          <w:hyperlink w:anchor="_Toc58166388" w:history="1">
            <w:r w:rsidRPr="00E60FC1">
              <w:rPr>
                <w:rStyle w:val="a5"/>
                <w:rFonts w:hint="eastAsia"/>
                <w:noProof/>
              </w:rPr>
              <w:t>五、主要经验及做法、存在的问题及原因分析</w:t>
            </w:r>
            <w:r>
              <w:rPr>
                <w:noProof/>
                <w:webHidden/>
              </w:rPr>
              <w:tab/>
            </w:r>
            <w:r>
              <w:rPr>
                <w:noProof/>
                <w:webHidden/>
              </w:rPr>
              <w:fldChar w:fldCharType="begin"/>
            </w:r>
            <w:r>
              <w:rPr>
                <w:noProof/>
                <w:webHidden/>
              </w:rPr>
              <w:instrText xml:space="preserve"> PAGEREF _Toc58166388 \h </w:instrText>
            </w:r>
            <w:r>
              <w:rPr>
                <w:noProof/>
                <w:webHidden/>
              </w:rPr>
            </w:r>
            <w:r>
              <w:rPr>
                <w:noProof/>
                <w:webHidden/>
              </w:rPr>
              <w:fldChar w:fldCharType="separate"/>
            </w:r>
            <w:r>
              <w:rPr>
                <w:noProof/>
                <w:webHidden/>
              </w:rPr>
              <w:t>17</w:t>
            </w:r>
            <w:r>
              <w:rPr>
                <w:noProof/>
                <w:webHidden/>
              </w:rPr>
              <w:fldChar w:fldCharType="end"/>
            </w:r>
          </w:hyperlink>
        </w:p>
        <w:p w:rsidR="005E7116" w:rsidRDefault="005E7116">
          <w:pPr>
            <w:pStyle w:val="20"/>
            <w:tabs>
              <w:tab w:val="right" w:leader="dot" w:pos="8296"/>
            </w:tabs>
            <w:rPr>
              <w:noProof/>
            </w:rPr>
          </w:pPr>
          <w:hyperlink w:anchor="_Toc58166389" w:history="1">
            <w:r w:rsidRPr="00E60FC1">
              <w:rPr>
                <w:rStyle w:val="a5"/>
                <w:rFonts w:hint="eastAsia"/>
                <w:noProof/>
              </w:rPr>
              <w:t>（一）主要经验及做法</w:t>
            </w:r>
            <w:r>
              <w:rPr>
                <w:noProof/>
                <w:webHidden/>
              </w:rPr>
              <w:tab/>
            </w:r>
            <w:r>
              <w:rPr>
                <w:noProof/>
                <w:webHidden/>
              </w:rPr>
              <w:fldChar w:fldCharType="begin"/>
            </w:r>
            <w:r>
              <w:rPr>
                <w:noProof/>
                <w:webHidden/>
              </w:rPr>
              <w:instrText xml:space="preserve"> PAGEREF _Toc58166389 \h </w:instrText>
            </w:r>
            <w:r>
              <w:rPr>
                <w:noProof/>
                <w:webHidden/>
              </w:rPr>
            </w:r>
            <w:r>
              <w:rPr>
                <w:noProof/>
                <w:webHidden/>
              </w:rPr>
              <w:fldChar w:fldCharType="separate"/>
            </w:r>
            <w:r>
              <w:rPr>
                <w:noProof/>
                <w:webHidden/>
              </w:rPr>
              <w:t>17</w:t>
            </w:r>
            <w:r>
              <w:rPr>
                <w:noProof/>
                <w:webHidden/>
              </w:rPr>
              <w:fldChar w:fldCharType="end"/>
            </w:r>
          </w:hyperlink>
        </w:p>
        <w:p w:rsidR="005E7116" w:rsidRDefault="005E7116">
          <w:pPr>
            <w:pStyle w:val="30"/>
            <w:tabs>
              <w:tab w:val="right" w:leader="dot" w:pos="8296"/>
            </w:tabs>
            <w:rPr>
              <w:noProof/>
            </w:rPr>
          </w:pPr>
          <w:hyperlink w:anchor="_Toc58166390" w:history="1">
            <w:r w:rsidRPr="00E60FC1">
              <w:rPr>
                <w:rStyle w:val="a5"/>
                <w:noProof/>
              </w:rPr>
              <w:t>1.</w:t>
            </w:r>
            <w:r w:rsidRPr="00E60FC1">
              <w:rPr>
                <w:rStyle w:val="a5"/>
                <w:rFonts w:hint="eastAsia"/>
                <w:noProof/>
              </w:rPr>
              <w:t>在建立管理制度方面</w:t>
            </w:r>
            <w:r>
              <w:rPr>
                <w:noProof/>
                <w:webHidden/>
              </w:rPr>
              <w:tab/>
            </w:r>
            <w:r>
              <w:rPr>
                <w:noProof/>
                <w:webHidden/>
              </w:rPr>
              <w:fldChar w:fldCharType="begin"/>
            </w:r>
            <w:r>
              <w:rPr>
                <w:noProof/>
                <w:webHidden/>
              </w:rPr>
              <w:instrText xml:space="preserve"> PAGEREF _Toc58166390 \h </w:instrText>
            </w:r>
            <w:r>
              <w:rPr>
                <w:noProof/>
                <w:webHidden/>
              </w:rPr>
            </w:r>
            <w:r>
              <w:rPr>
                <w:noProof/>
                <w:webHidden/>
              </w:rPr>
              <w:fldChar w:fldCharType="separate"/>
            </w:r>
            <w:r>
              <w:rPr>
                <w:noProof/>
                <w:webHidden/>
              </w:rPr>
              <w:t>17</w:t>
            </w:r>
            <w:r>
              <w:rPr>
                <w:noProof/>
                <w:webHidden/>
              </w:rPr>
              <w:fldChar w:fldCharType="end"/>
            </w:r>
          </w:hyperlink>
        </w:p>
        <w:p w:rsidR="005E7116" w:rsidRDefault="005E7116">
          <w:pPr>
            <w:pStyle w:val="30"/>
            <w:tabs>
              <w:tab w:val="right" w:leader="dot" w:pos="8296"/>
            </w:tabs>
            <w:rPr>
              <w:noProof/>
            </w:rPr>
          </w:pPr>
          <w:hyperlink w:anchor="_Toc58166391" w:history="1">
            <w:r w:rsidRPr="00E60FC1">
              <w:rPr>
                <w:rStyle w:val="a5"/>
                <w:noProof/>
              </w:rPr>
              <w:t>2.</w:t>
            </w:r>
            <w:r w:rsidRPr="00E60FC1">
              <w:rPr>
                <w:rStyle w:val="a5"/>
                <w:rFonts w:hint="eastAsia"/>
                <w:noProof/>
              </w:rPr>
              <w:t>在工作创新方面</w:t>
            </w:r>
            <w:r>
              <w:rPr>
                <w:noProof/>
                <w:webHidden/>
              </w:rPr>
              <w:tab/>
            </w:r>
            <w:r>
              <w:rPr>
                <w:noProof/>
                <w:webHidden/>
              </w:rPr>
              <w:fldChar w:fldCharType="begin"/>
            </w:r>
            <w:r>
              <w:rPr>
                <w:noProof/>
                <w:webHidden/>
              </w:rPr>
              <w:instrText xml:space="preserve"> PAGEREF _Toc58166391 \h </w:instrText>
            </w:r>
            <w:r>
              <w:rPr>
                <w:noProof/>
                <w:webHidden/>
              </w:rPr>
            </w:r>
            <w:r>
              <w:rPr>
                <w:noProof/>
                <w:webHidden/>
              </w:rPr>
              <w:fldChar w:fldCharType="separate"/>
            </w:r>
            <w:r>
              <w:rPr>
                <w:noProof/>
                <w:webHidden/>
              </w:rPr>
              <w:t>18</w:t>
            </w:r>
            <w:r>
              <w:rPr>
                <w:noProof/>
                <w:webHidden/>
              </w:rPr>
              <w:fldChar w:fldCharType="end"/>
            </w:r>
          </w:hyperlink>
        </w:p>
        <w:p w:rsidR="005E7116" w:rsidRDefault="005E7116">
          <w:pPr>
            <w:pStyle w:val="30"/>
            <w:tabs>
              <w:tab w:val="right" w:leader="dot" w:pos="8296"/>
            </w:tabs>
            <w:rPr>
              <w:noProof/>
            </w:rPr>
          </w:pPr>
          <w:hyperlink w:anchor="_Toc58166392" w:history="1">
            <w:r w:rsidRPr="00E60FC1">
              <w:rPr>
                <w:rStyle w:val="a5"/>
                <w:noProof/>
              </w:rPr>
              <w:t>3.</w:t>
            </w:r>
            <w:r w:rsidRPr="00E60FC1">
              <w:rPr>
                <w:rStyle w:val="a5"/>
                <w:rFonts w:hint="eastAsia"/>
                <w:noProof/>
              </w:rPr>
              <w:t>在组织发动群众方面</w:t>
            </w:r>
            <w:r>
              <w:rPr>
                <w:noProof/>
                <w:webHidden/>
              </w:rPr>
              <w:tab/>
            </w:r>
            <w:r>
              <w:rPr>
                <w:noProof/>
                <w:webHidden/>
              </w:rPr>
              <w:fldChar w:fldCharType="begin"/>
            </w:r>
            <w:r>
              <w:rPr>
                <w:noProof/>
                <w:webHidden/>
              </w:rPr>
              <w:instrText xml:space="preserve"> PAGEREF _Toc58166392 \h </w:instrText>
            </w:r>
            <w:r>
              <w:rPr>
                <w:noProof/>
                <w:webHidden/>
              </w:rPr>
            </w:r>
            <w:r>
              <w:rPr>
                <w:noProof/>
                <w:webHidden/>
              </w:rPr>
              <w:fldChar w:fldCharType="separate"/>
            </w:r>
            <w:r>
              <w:rPr>
                <w:noProof/>
                <w:webHidden/>
              </w:rPr>
              <w:t>18</w:t>
            </w:r>
            <w:r>
              <w:rPr>
                <w:noProof/>
                <w:webHidden/>
              </w:rPr>
              <w:fldChar w:fldCharType="end"/>
            </w:r>
          </w:hyperlink>
        </w:p>
        <w:p w:rsidR="005E7116" w:rsidRDefault="005E7116">
          <w:pPr>
            <w:pStyle w:val="10"/>
            <w:tabs>
              <w:tab w:val="right" w:leader="dot" w:pos="8296"/>
            </w:tabs>
            <w:rPr>
              <w:noProof/>
            </w:rPr>
          </w:pPr>
          <w:hyperlink w:anchor="_Toc58166393" w:history="1">
            <w:r w:rsidRPr="00E60FC1">
              <w:rPr>
                <w:rStyle w:val="a5"/>
                <w:rFonts w:hint="eastAsia"/>
                <w:noProof/>
              </w:rPr>
              <w:t>六、有关建议</w:t>
            </w:r>
            <w:r>
              <w:rPr>
                <w:noProof/>
                <w:webHidden/>
              </w:rPr>
              <w:tab/>
            </w:r>
            <w:r>
              <w:rPr>
                <w:noProof/>
                <w:webHidden/>
              </w:rPr>
              <w:fldChar w:fldCharType="begin"/>
            </w:r>
            <w:r>
              <w:rPr>
                <w:noProof/>
                <w:webHidden/>
              </w:rPr>
              <w:instrText xml:space="preserve"> PAGEREF _Toc58166393 \h </w:instrText>
            </w:r>
            <w:r>
              <w:rPr>
                <w:noProof/>
                <w:webHidden/>
              </w:rPr>
            </w:r>
            <w:r>
              <w:rPr>
                <w:noProof/>
                <w:webHidden/>
              </w:rPr>
              <w:fldChar w:fldCharType="separate"/>
            </w:r>
            <w:r>
              <w:rPr>
                <w:noProof/>
                <w:webHidden/>
              </w:rPr>
              <w:t>19</w:t>
            </w:r>
            <w:r>
              <w:rPr>
                <w:noProof/>
                <w:webHidden/>
              </w:rPr>
              <w:fldChar w:fldCharType="end"/>
            </w:r>
          </w:hyperlink>
        </w:p>
        <w:p w:rsidR="005E7116" w:rsidRDefault="005E7116">
          <w:pPr>
            <w:pStyle w:val="20"/>
            <w:tabs>
              <w:tab w:val="right" w:leader="dot" w:pos="8296"/>
            </w:tabs>
            <w:rPr>
              <w:noProof/>
            </w:rPr>
          </w:pPr>
          <w:hyperlink w:anchor="_Toc58166394" w:history="1">
            <w:r w:rsidRPr="00E60FC1">
              <w:rPr>
                <w:rStyle w:val="a5"/>
                <w:noProof/>
              </w:rPr>
              <w:t>1.</w:t>
            </w:r>
            <w:r w:rsidRPr="00E60FC1">
              <w:rPr>
                <w:rStyle w:val="a5"/>
                <w:rFonts w:hint="eastAsia"/>
                <w:noProof/>
              </w:rPr>
              <w:t>项目的内业资料应收集完整，并统一归档成册</w:t>
            </w:r>
            <w:r>
              <w:rPr>
                <w:noProof/>
                <w:webHidden/>
              </w:rPr>
              <w:tab/>
            </w:r>
            <w:r>
              <w:rPr>
                <w:noProof/>
                <w:webHidden/>
              </w:rPr>
              <w:fldChar w:fldCharType="begin"/>
            </w:r>
            <w:r>
              <w:rPr>
                <w:noProof/>
                <w:webHidden/>
              </w:rPr>
              <w:instrText xml:space="preserve"> PAGEREF _Toc58166394 \h </w:instrText>
            </w:r>
            <w:r>
              <w:rPr>
                <w:noProof/>
                <w:webHidden/>
              </w:rPr>
            </w:r>
            <w:r>
              <w:rPr>
                <w:noProof/>
                <w:webHidden/>
              </w:rPr>
              <w:fldChar w:fldCharType="separate"/>
            </w:r>
            <w:r>
              <w:rPr>
                <w:noProof/>
                <w:webHidden/>
              </w:rPr>
              <w:t>19</w:t>
            </w:r>
            <w:r>
              <w:rPr>
                <w:noProof/>
                <w:webHidden/>
              </w:rPr>
              <w:fldChar w:fldCharType="end"/>
            </w:r>
          </w:hyperlink>
        </w:p>
        <w:p w:rsidR="005E7116" w:rsidRDefault="005E7116">
          <w:pPr>
            <w:pStyle w:val="10"/>
            <w:tabs>
              <w:tab w:val="right" w:leader="dot" w:pos="8296"/>
            </w:tabs>
            <w:rPr>
              <w:noProof/>
            </w:rPr>
          </w:pPr>
          <w:hyperlink w:anchor="_Toc58166395" w:history="1">
            <w:r w:rsidRPr="00E60FC1">
              <w:rPr>
                <w:rStyle w:val="a5"/>
                <w:rFonts w:hint="eastAsia"/>
                <w:noProof/>
              </w:rPr>
              <w:t>七、其他需要说明的问题</w:t>
            </w:r>
            <w:r>
              <w:rPr>
                <w:noProof/>
                <w:webHidden/>
              </w:rPr>
              <w:tab/>
            </w:r>
            <w:r>
              <w:rPr>
                <w:noProof/>
                <w:webHidden/>
              </w:rPr>
              <w:fldChar w:fldCharType="begin"/>
            </w:r>
            <w:r>
              <w:rPr>
                <w:noProof/>
                <w:webHidden/>
              </w:rPr>
              <w:instrText xml:space="preserve"> PAGEREF _Toc58166395 \h </w:instrText>
            </w:r>
            <w:r>
              <w:rPr>
                <w:noProof/>
                <w:webHidden/>
              </w:rPr>
            </w:r>
            <w:r>
              <w:rPr>
                <w:noProof/>
                <w:webHidden/>
              </w:rPr>
              <w:fldChar w:fldCharType="separate"/>
            </w:r>
            <w:r>
              <w:rPr>
                <w:noProof/>
                <w:webHidden/>
              </w:rPr>
              <w:t>20</w:t>
            </w:r>
            <w:r>
              <w:rPr>
                <w:noProof/>
                <w:webHidden/>
              </w:rPr>
              <w:fldChar w:fldCharType="end"/>
            </w:r>
          </w:hyperlink>
        </w:p>
        <w:p w:rsidR="005E7116" w:rsidRDefault="005E7116">
          <w:pPr>
            <w:pStyle w:val="10"/>
            <w:tabs>
              <w:tab w:val="right" w:leader="dot" w:pos="8296"/>
            </w:tabs>
            <w:rPr>
              <w:noProof/>
            </w:rPr>
          </w:pPr>
          <w:hyperlink w:anchor="_Toc58166396" w:history="1">
            <w:r w:rsidRPr="00E60FC1">
              <w:rPr>
                <w:rStyle w:val="a5"/>
                <w:rFonts w:hint="eastAsia"/>
                <w:noProof/>
              </w:rPr>
              <w:t>八、附件</w:t>
            </w:r>
            <w:r>
              <w:rPr>
                <w:noProof/>
                <w:webHidden/>
              </w:rPr>
              <w:tab/>
            </w:r>
            <w:r>
              <w:rPr>
                <w:noProof/>
                <w:webHidden/>
              </w:rPr>
              <w:fldChar w:fldCharType="begin"/>
            </w:r>
            <w:r>
              <w:rPr>
                <w:noProof/>
                <w:webHidden/>
              </w:rPr>
              <w:instrText xml:space="preserve"> PAGEREF _Toc58166396 \h </w:instrText>
            </w:r>
            <w:r>
              <w:rPr>
                <w:noProof/>
                <w:webHidden/>
              </w:rPr>
            </w:r>
            <w:r>
              <w:rPr>
                <w:noProof/>
                <w:webHidden/>
              </w:rPr>
              <w:fldChar w:fldCharType="separate"/>
            </w:r>
            <w:r>
              <w:rPr>
                <w:noProof/>
                <w:webHidden/>
              </w:rPr>
              <w:t>20</w:t>
            </w:r>
            <w:r>
              <w:rPr>
                <w:noProof/>
                <w:webHidden/>
              </w:rPr>
              <w:fldChar w:fldCharType="end"/>
            </w:r>
          </w:hyperlink>
        </w:p>
        <w:p w:rsidR="00750B12" w:rsidRDefault="00153E4F">
          <w:r>
            <w:rPr>
              <w:b/>
              <w:bCs/>
              <w:lang w:val="zh-CN"/>
            </w:rPr>
            <w:fldChar w:fldCharType="end"/>
          </w:r>
        </w:p>
      </w:sdtContent>
    </w:sdt>
    <w:p w:rsidR="00750B12" w:rsidRDefault="00750B12">
      <w:pPr>
        <w:spacing w:line="360" w:lineRule="auto"/>
        <w:ind w:firstLineChars="345" w:firstLine="1108"/>
        <w:rPr>
          <w:rFonts w:ascii="宋体" w:hAnsi="宋体"/>
          <w:b/>
          <w:sz w:val="32"/>
          <w:szCs w:val="32"/>
        </w:rPr>
      </w:pPr>
    </w:p>
    <w:p w:rsidR="00750B12" w:rsidRDefault="00750B12">
      <w:pPr>
        <w:spacing w:line="360" w:lineRule="auto"/>
        <w:ind w:firstLineChars="345" w:firstLine="1108"/>
        <w:rPr>
          <w:rFonts w:ascii="宋体" w:hAnsi="宋体"/>
          <w:b/>
          <w:sz w:val="32"/>
          <w:szCs w:val="32"/>
        </w:rPr>
      </w:pPr>
    </w:p>
    <w:p w:rsidR="00750B12" w:rsidRDefault="00750B12">
      <w:pPr>
        <w:spacing w:line="360" w:lineRule="auto"/>
        <w:ind w:firstLineChars="345" w:firstLine="1108"/>
        <w:rPr>
          <w:rFonts w:ascii="宋体" w:hAnsi="宋体"/>
          <w:b/>
          <w:sz w:val="32"/>
          <w:szCs w:val="32"/>
        </w:rPr>
      </w:pPr>
    </w:p>
    <w:p w:rsidR="00036E47" w:rsidRDefault="00036E47">
      <w:pPr>
        <w:spacing w:line="360" w:lineRule="auto"/>
        <w:ind w:firstLineChars="345" w:firstLine="1108"/>
        <w:rPr>
          <w:rFonts w:ascii="宋体" w:hAnsi="宋体"/>
          <w:b/>
          <w:sz w:val="32"/>
          <w:szCs w:val="32"/>
        </w:rPr>
      </w:pPr>
    </w:p>
    <w:p w:rsidR="00387D03" w:rsidRDefault="00387D03">
      <w:pPr>
        <w:spacing w:line="360" w:lineRule="auto"/>
        <w:ind w:firstLineChars="345" w:firstLine="1108"/>
        <w:rPr>
          <w:rFonts w:ascii="宋体" w:hAnsi="宋体"/>
          <w:b/>
          <w:sz w:val="32"/>
          <w:szCs w:val="32"/>
        </w:rPr>
      </w:pPr>
    </w:p>
    <w:p w:rsidR="00387D03" w:rsidRPr="00387D03" w:rsidRDefault="00387D03" w:rsidP="00387D03">
      <w:pPr>
        <w:spacing w:line="500" w:lineRule="exact"/>
        <w:jc w:val="center"/>
        <w:rPr>
          <w:rFonts w:ascii="宋体" w:eastAsia="宋体" w:hAnsi="宋体" w:cs="Times New Roman"/>
          <w:b/>
          <w:sz w:val="36"/>
          <w:szCs w:val="36"/>
        </w:rPr>
      </w:pPr>
      <w:r w:rsidRPr="00387D03">
        <w:rPr>
          <w:rFonts w:ascii="宋体" w:eastAsia="宋体" w:hAnsi="宋体" w:cs="Times New Roman" w:hint="eastAsia"/>
          <w:b/>
          <w:sz w:val="36"/>
          <w:szCs w:val="36"/>
        </w:rPr>
        <w:lastRenderedPageBreak/>
        <w:t>2019年度武平县财政支出</w:t>
      </w:r>
    </w:p>
    <w:p w:rsidR="00387D03" w:rsidRPr="00387D03" w:rsidRDefault="00387D03" w:rsidP="00387D03">
      <w:pPr>
        <w:spacing w:line="500" w:lineRule="exact"/>
        <w:jc w:val="center"/>
        <w:rPr>
          <w:rFonts w:ascii="宋体" w:eastAsia="宋体" w:hAnsi="宋体" w:cs="Times New Roman"/>
          <w:b/>
          <w:sz w:val="36"/>
          <w:szCs w:val="36"/>
        </w:rPr>
      </w:pPr>
      <w:r w:rsidRPr="00387D03">
        <w:rPr>
          <w:rFonts w:ascii="宋体" w:eastAsia="宋体" w:hAnsi="宋体" w:cs="Times New Roman" w:hint="eastAsia"/>
          <w:b/>
          <w:sz w:val="36"/>
          <w:szCs w:val="36"/>
        </w:rPr>
        <w:t>农村环境综合治理专项</w:t>
      </w:r>
    </w:p>
    <w:p w:rsidR="00750B12" w:rsidRDefault="00387D03" w:rsidP="00387D03">
      <w:pPr>
        <w:spacing w:line="500" w:lineRule="exact"/>
        <w:jc w:val="center"/>
        <w:rPr>
          <w:rFonts w:ascii="宋体" w:eastAsia="宋体" w:hAnsi="宋体" w:cs="Times New Roman"/>
          <w:b/>
          <w:sz w:val="28"/>
          <w:szCs w:val="28"/>
        </w:rPr>
      </w:pPr>
      <w:r w:rsidRPr="00387D03">
        <w:rPr>
          <w:rFonts w:ascii="宋体" w:eastAsia="宋体" w:hAnsi="宋体" w:cs="Times New Roman" w:hint="eastAsia"/>
          <w:b/>
          <w:sz w:val="36"/>
          <w:szCs w:val="36"/>
        </w:rPr>
        <w:t>第三方绩效评价报告</w:t>
      </w:r>
    </w:p>
    <w:p w:rsidR="00750B12" w:rsidRDefault="00750B12">
      <w:pPr>
        <w:spacing w:line="500" w:lineRule="exact"/>
        <w:rPr>
          <w:rFonts w:ascii="宋体" w:eastAsia="宋体" w:hAnsi="宋体" w:cs="Times New Roman"/>
          <w:b/>
          <w:sz w:val="28"/>
          <w:szCs w:val="28"/>
        </w:rPr>
      </w:pPr>
    </w:p>
    <w:p w:rsidR="00750B12" w:rsidRDefault="00153E4F">
      <w:pPr>
        <w:spacing w:line="360" w:lineRule="auto"/>
      </w:pPr>
      <w:r>
        <w:rPr>
          <w:rFonts w:ascii="宋体" w:eastAsia="宋体" w:hAnsi="宋体" w:cs="Times New Roman"/>
          <w:b/>
          <w:sz w:val="28"/>
          <w:szCs w:val="28"/>
        </w:rPr>
        <w:t xml:space="preserve">    </w:t>
      </w:r>
      <w:r>
        <w:rPr>
          <w:rFonts w:ascii="宋体" w:eastAsia="宋体" w:hAnsi="宋体" w:cs="Times New Roman" w:hint="eastAsia"/>
          <w:sz w:val="28"/>
          <w:szCs w:val="28"/>
        </w:rPr>
        <w:t>为加强财政资金管理，强化支出责任，提高财政资金的使用效益，建立科学、合理的财政支出绩效评价管理体系，我们根据《财政部关于印发&lt;项目支出绩效评价管理办法&gt;的通知》（财预〔2020〕10号）及其他中央、省、市有关项目支出绩效评价管理的相关文件规定，对</w:t>
      </w:r>
      <w:r w:rsidR="00431093" w:rsidRPr="00431093">
        <w:rPr>
          <w:rFonts w:ascii="宋体" w:eastAsia="宋体" w:hAnsi="宋体" w:cs="Times New Roman" w:hint="eastAsia"/>
          <w:sz w:val="28"/>
          <w:szCs w:val="28"/>
        </w:rPr>
        <w:t>2019年度</w:t>
      </w:r>
      <w:r>
        <w:rPr>
          <w:rFonts w:ascii="宋体" w:eastAsia="宋体" w:hAnsi="宋体" w:cs="Times New Roman" w:hint="eastAsia"/>
          <w:sz w:val="28"/>
          <w:szCs w:val="28"/>
        </w:rPr>
        <w:t>武平县农村环境综合治理专项资金进行事后绩效评价。</w:t>
      </w:r>
    </w:p>
    <w:p w:rsidR="00750B12" w:rsidRDefault="00153E4F">
      <w:pPr>
        <w:pStyle w:val="1"/>
        <w:ind w:firstLineChars="150" w:firstLine="663"/>
      </w:pPr>
      <w:bookmarkStart w:id="1" w:name="_Toc58166366"/>
      <w:r>
        <w:rPr>
          <w:rFonts w:hint="eastAsia"/>
        </w:rPr>
        <w:t>一、基本情况</w:t>
      </w:r>
      <w:bookmarkEnd w:id="1"/>
    </w:p>
    <w:p w:rsidR="00750B12" w:rsidRDefault="00153E4F">
      <w:pPr>
        <w:pStyle w:val="2"/>
        <w:ind w:firstLineChars="100" w:firstLine="321"/>
      </w:pPr>
      <w:bookmarkStart w:id="2" w:name="_Toc58166367"/>
      <w:r>
        <w:rPr>
          <w:rFonts w:hint="eastAsia"/>
        </w:rPr>
        <w:t>（一）项目概况</w:t>
      </w:r>
      <w:bookmarkEnd w:id="2"/>
    </w:p>
    <w:p w:rsidR="00750B12" w:rsidRDefault="00153E4F">
      <w:pPr>
        <w:pStyle w:val="3"/>
        <w:ind w:firstLineChars="150" w:firstLine="482"/>
      </w:pPr>
      <w:bookmarkStart w:id="3" w:name="_Toc58166368"/>
      <w:r>
        <w:rPr>
          <w:rFonts w:hint="eastAsia"/>
        </w:rPr>
        <w:t>1</w:t>
      </w:r>
      <w:r>
        <w:t>.</w:t>
      </w:r>
      <w:r>
        <w:rPr>
          <w:rFonts w:hint="eastAsia"/>
        </w:rPr>
        <w:t>项目背景</w:t>
      </w:r>
      <w:bookmarkEnd w:id="3"/>
    </w:p>
    <w:p w:rsidR="00750B12" w:rsidRDefault="00153E4F">
      <w:pPr>
        <w:ind w:firstLineChars="200" w:firstLine="560"/>
        <w:rPr>
          <w:rFonts w:ascii="Times New Roman" w:eastAsia="宋体" w:hAnsi="Times New Roman" w:cs="Times New Roman"/>
          <w:sz w:val="28"/>
          <w:szCs w:val="24"/>
        </w:rPr>
      </w:pPr>
      <w:r>
        <w:rPr>
          <w:rFonts w:ascii="Times New Roman" w:eastAsia="宋体" w:hAnsi="Times New Roman" w:cs="Times New Roman" w:hint="eastAsia"/>
          <w:sz w:val="28"/>
          <w:szCs w:val="24"/>
        </w:rPr>
        <w:t>2018</w:t>
      </w:r>
      <w:r>
        <w:rPr>
          <w:rFonts w:ascii="Times New Roman" w:eastAsia="宋体" w:hAnsi="Times New Roman" w:cs="Times New Roman" w:hint="eastAsia"/>
          <w:sz w:val="28"/>
          <w:szCs w:val="24"/>
        </w:rPr>
        <w:t>年以来</w:t>
      </w:r>
      <w:r>
        <w:rPr>
          <w:rFonts w:ascii="Times New Roman" w:eastAsia="宋体" w:hAnsi="Times New Roman" w:cs="Times New Roman" w:hint="eastAsia"/>
          <w:sz w:val="28"/>
          <w:szCs w:val="24"/>
        </w:rPr>
        <w:t>,</w:t>
      </w:r>
      <w:r>
        <w:rPr>
          <w:rFonts w:ascii="Times New Roman" w:eastAsia="宋体" w:hAnsi="Times New Roman" w:cs="Times New Roman" w:hint="eastAsia"/>
          <w:sz w:val="28"/>
          <w:szCs w:val="24"/>
        </w:rPr>
        <w:t>武平县根据中央、省、市农村人居环境整治三年行动实施方案的工作部署以及《武平县农村污水垃圾整治行动实施方案（</w:t>
      </w:r>
      <w:r>
        <w:rPr>
          <w:rFonts w:ascii="Times New Roman" w:eastAsia="宋体" w:hAnsi="Times New Roman" w:cs="Times New Roman" w:hint="eastAsia"/>
          <w:sz w:val="28"/>
          <w:szCs w:val="24"/>
        </w:rPr>
        <w:t>2017-2020</w:t>
      </w:r>
      <w:r>
        <w:rPr>
          <w:rFonts w:ascii="Times New Roman" w:eastAsia="宋体" w:hAnsi="Times New Roman" w:cs="Times New Roman" w:hint="eastAsia"/>
          <w:sz w:val="28"/>
          <w:szCs w:val="24"/>
        </w:rPr>
        <w:t>）》</w:t>
      </w:r>
      <w:r w:rsidR="008E1BA2">
        <w:rPr>
          <w:rFonts w:ascii="Times New Roman" w:eastAsia="宋体" w:hAnsi="Times New Roman" w:cs="Times New Roman" w:hint="eastAsia"/>
          <w:sz w:val="28"/>
          <w:szCs w:val="24"/>
        </w:rPr>
        <w:t>文精神</w:t>
      </w:r>
      <w:r>
        <w:rPr>
          <w:rFonts w:ascii="Times New Roman" w:eastAsia="宋体" w:hAnsi="Times New Roman" w:cs="Times New Roman" w:hint="eastAsia"/>
          <w:sz w:val="28"/>
          <w:szCs w:val="24"/>
        </w:rPr>
        <w:t>，按照“政府主导、乡</w:t>
      </w:r>
      <w:r w:rsidR="008E1BA2">
        <w:rPr>
          <w:rFonts w:ascii="Times New Roman" w:eastAsia="宋体" w:hAnsi="Times New Roman" w:cs="Times New Roman" w:hint="eastAsia"/>
          <w:sz w:val="28"/>
          <w:szCs w:val="24"/>
        </w:rPr>
        <w:t>（</w:t>
      </w:r>
      <w:r>
        <w:rPr>
          <w:rFonts w:ascii="Times New Roman" w:eastAsia="宋体" w:hAnsi="Times New Roman" w:cs="Times New Roman" w:hint="eastAsia"/>
          <w:sz w:val="28"/>
          <w:szCs w:val="24"/>
        </w:rPr>
        <w:t>镇</w:t>
      </w:r>
      <w:r w:rsidR="008E1BA2">
        <w:rPr>
          <w:rFonts w:ascii="Times New Roman" w:eastAsia="宋体" w:hAnsi="Times New Roman" w:cs="Times New Roman" w:hint="eastAsia"/>
          <w:sz w:val="28"/>
          <w:szCs w:val="24"/>
        </w:rPr>
        <w:t>）</w:t>
      </w:r>
      <w:r>
        <w:rPr>
          <w:rFonts w:ascii="Times New Roman" w:eastAsia="宋体" w:hAnsi="Times New Roman" w:cs="Times New Roman" w:hint="eastAsia"/>
          <w:sz w:val="28"/>
          <w:szCs w:val="24"/>
        </w:rPr>
        <w:t>主抓、村级组织、群众主体”的原则，加大农村垃圾治理力度，完善垃圾转运系统，实现垃圾无害化终端处理，倡导文明卫生的生活习惯，建立治理工作长效机制，逐步实现农村生活垃圾减量化、资源化、无害化处理。为提高基层干部和环卫人员积极性、主动性，支持做好农村综合环境治理工作，</w:t>
      </w:r>
      <w:r>
        <w:rPr>
          <w:rFonts w:ascii="Times New Roman" w:eastAsia="宋体" w:hAnsi="Times New Roman" w:cs="Times New Roman" w:hint="eastAsia"/>
          <w:sz w:val="28"/>
          <w:szCs w:val="24"/>
        </w:rPr>
        <w:t>2</w:t>
      </w:r>
      <w:r>
        <w:rPr>
          <w:rFonts w:ascii="Times New Roman" w:eastAsia="宋体" w:hAnsi="Times New Roman" w:cs="Times New Roman"/>
          <w:sz w:val="28"/>
          <w:szCs w:val="24"/>
        </w:rPr>
        <w:t>019</w:t>
      </w:r>
      <w:r>
        <w:rPr>
          <w:rFonts w:ascii="Times New Roman" w:eastAsia="宋体" w:hAnsi="Times New Roman" w:cs="Times New Roman"/>
          <w:sz w:val="28"/>
          <w:szCs w:val="24"/>
        </w:rPr>
        <w:t>年</w:t>
      </w:r>
      <w:r>
        <w:rPr>
          <w:rFonts w:ascii="Times New Roman" w:eastAsia="宋体" w:hAnsi="Times New Roman" w:cs="Times New Roman" w:hint="eastAsia"/>
          <w:sz w:val="28"/>
          <w:szCs w:val="24"/>
        </w:rPr>
        <w:t>，武平县财政</w:t>
      </w:r>
      <w:r w:rsidR="008E1BA2">
        <w:rPr>
          <w:rFonts w:ascii="Times New Roman" w:eastAsia="宋体" w:hAnsi="Times New Roman" w:cs="Times New Roman" w:hint="eastAsia"/>
          <w:sz w:val="28"/>
          <w:szCs w:val="24"/>
        </w:rPr>
        <w:t>预算</w:t>
      </w:r>
      <w:r>
        <w:rPr>
          <w:rFonts w:ascii="Times New Roman" w:eastAsia="宋体" w:hAnsi="Times New Roman" w:cs="Times New Roman" w:hint="eastAsia"/>
          <w:sz w:val="28"/>
          <w:szCs w:val="24"/>
        </w:rPr>
        <w:t>1</w:t>
      </w:r>
      <w:r>
        <w:rPr>
          <w:rFonts w:ascii="Times New Roman" w:eastAsia="宋体" w:hAnsi="Times New Roman" w:cs="Times New Roman"/>
          <w:sz w:val="28"/>
          <w:szCs w:val="24"/>
        </w:rPr>
        <w:t>,102.77</w:t>
      </w:r>
      <w:r>
        <w:rPr>
          <w:rFonts w:ascii="Times New Roman" w:eastAsia="宋体" w:hAnsi="Times New Roman" w:cs="Times New Roman" w:hint="eastAsia"/>
          <w:sz w:val="28"/>
          <w:szCs w:val="24"/>
        </w:rPr>
        <w:t>万元，用于农村保洁员工资和垃圾清运补助资金，及对乡</w:t>
      </w:r>
      <w:r w:rsidR="00124669">
        <w:rPr>
          <w:rFonts w:ascii="Times New Roman" w:eastAsia="宋体" w:hAnsi="Times New Roman" w:cs="Times New Roman" w:hint="eastAsia"/>
          <w:sz w:val="28"/>
          <w:szCs w:val="24"/>
        </w:rPr>
        <w:t>（</w:t>
      </w:r>
      <w:r>
        <w:rPr>
          <w:rFonts w:ascii="Times New Roman" w:eastAsia="宋体" w:hAnsi="Times New Roman" w:cs="Times New Roman" w:hint="eastAsia"/>
          <w:sz w:val="28"/>
          <w:szCs w:val="24"/>
        </w:rPr>
        <w:t>镇</w:t>
      </w:r>
      <w:r w:rsidR="00124669">
        <w:rPr>
          <w:rFonts w:ascii="Times New Roman" w:eastAsia="宋体" w:hAnsi="Times New Roman" w:cs="Times New Roman" w:hint="eastAsia"/>
          <w:sz w:val="28"/>
          <w:szCs w:val="24"/>
        </w:rPr>
        <w:t>）</w:t>
      </w:r>
      <w:r>
        <w:rPr>
          <w:rFonts w:ascii="Times New Roman" w:eastAsia="宋体" w:hAnsi="Times New Roman" w:cs="Times New Roman" w:hint="eastAsia"/>
          <w:sz w:val="28"/>
          <w:szCs w:val="24"/>
        </w:rPr>
        <w:t>农村污水垃圾治理</w:t>
      </w:r>
      <w:proofErr w:type="gramStart"/>
      <w:r>
        <w:rPr>
          <w:rFonts w:ascii="Times New Roman" w:eastAsia="宋体" w:hAnsi="Times New Roman" w:cs="Times New Roman" w:hint="eastAsia"/>
          <w:sz w:val="28"/>
          <w:szCs w:val="24"/>
        </w:rPr>
        <w:t>考评奖补</w:t>
      </w:r>
      <w:proofErr w:type="gramEnd"/>
      <w:r>
        <w:rPr>
          <w:rFonts w:ascii="Times New Roman" w:eastAsia="宋体" w:hAnsi="Times New Roman" w:cs="Times New Roman" w:hint="eastAsia"/>
          <w:sz w:val="28"/>
          <w:szCs w:val="24"/>
        </w:rPr>
        <w:t>资金。</w:t>
      </w:r>
    </w:p>
    <w:p w:rsidR="00750B12" w:rsidRDefault="00153E4F">
      <w:pPr>
        <w:pStyle w:val="3"/>
        <w:ind w:firstLineChars="150" w:firstLine="482"/>
      </w:pPr>
      <w:bookmarkStart w:id="4" w:name="_Toc58166369"/>
      <w:r>
        <w:rPr>
          <w:rFonts w:hint="eastAsia"/>
        </w:rPr>
        <w:lastRenderedPageBreak/>
        <w:t>2</w:t>
      </w:r>
      <w:r>
        <w:t>.</w:t>
      </w:r>
      <w:r>
        <w:rPr>
          <w:rFonts w:hint="eastAsia"/>
        </w:rPr>
        <w:t>项目补助主要范围</w:t>
      </w:r>
      <w:bookmarkEnd w:id="4"/>
    </w:p>
    <w:p w:rsidR="00750B12" w:rsidRPr="00A760E6" w:rsidRDefault="00153E4F">
      <w:pPr>
        <w:ind w:firstLineChars="200" w:firstLine="562"/>
        <w:rPr>
          <w:rFonts w:ascii="宋体" w:eastAsia="宋体" w:hAnsi="宋体" w:cs="Times New Roman"/>
          <w:b/>
          <w:sz w:val="28"/>
          <w:szCs w:val="28"/>
        </w:rPr>
      </w:pPr>
      <w:r w:rsidRPr="00A760E6">
        <w:rPr>
          <w:rFonts w:ascii="宋体" w:eastAsia="宋体" w:hAnsi="宋体" w:cs="Times New Roman" w:hint="eastAsia"/>
          <w:b/>
          <w:sz w:val="28"/>
          <w:szCs w:val="28"/>
        </w:rPr>
        <w:t>2019年度</w:t>
      </w:r>
      <w:r w:rsidR="00A760E6" w:rsidRPr="00A760E6">
        <w:rPr>
          <w:rFonts w:ascii="宋体" w:eastAsia="宋体" w:hAnsi="宋体" w:cs="Times New Roman" w:hint="eastAsia"/>
          <w:b/>
          <w:sz w:val="28"/>
          <w:szCs w:val="28"/>
        </w:rPr>
        <w:t>武平县</w:t>
      </w:r>
      <w:r w:rsidRPr="00A760E6">
        <w:rPr>
          <w:rFonts w:ascii="宋体" w:eastAsia="宋体" w:hAnsi="宋体" w:cs="Times New Roman" w:hint="eastAsia"/>
          <w:b/>
          <w:sz w:val="28"/>
          <w:szCs w:val="28"/>
        </w:rPr>
        <w:t>县级农村环境综合治理专项资金主要范围：</w:t>
      </w:r>
    </w:p>
    <w:p w:rsidR="00750B12" w:rsidRDefault="00153E4F">
      <w:pPr>
        <w:ind w:firstLineChars="200" w:firstLine="560"/>
        <w:rPr>
          <w:rFonts w:ascii="宋体" w:eastAsia="宋体" w:hAnsi="宋体" w:cs="Times New Roman"/>
          <w:sz w:val="28"/>
          <w:szCs w:val="28"/>
        </w:rPr>
      </w:pPr>
      <w:r>
        <w:rPr>
          <w:rFonts w:ascii="宋体" w:eastAsia="宋体" w:hAnsi="宋体" w:cs="Times New Roman" w:hint="eastAsia"/>
          <w:sz w:val="28"/>
          <w:szCs w:val="28"/>
        </w:rPr>
        <w:t>（1）支持开展农村生活垃圾治理、垃圾转运系统完善、垃圾无害化终端处理等改善农村环境建设项目。</w:t>
      </w:r>
    </w:p>
    <w:p w:rsidR="00750B12" w:rsidRDefault="00153E4F">
      <w:pPr>
        <w:ind w:firstLineChars="200" w:firstLine="560"/>
        <w:rPr>
          <w:rFonts w:ascii="宋体" w:eastAsia="宋体" w:hAnsi="宋体" w:cs="Times New Roman"/>
          <w:sz w:val="28"/>
          <w:szCs w:val="28"/>
        </w:rPr>
      </w:pPr>
      <w:r>
        <w:rPr>
          <w:rFonts w:ascii="宋体" w:eastAsia="宋体" w:hAnsi="宋体" w:cs="Times New Roman" w:hint="eastAsia"/>
          <w:sz w:val="28"/>
          <w:szCs w:val="28"/>
        </w:rPr>
        <w:t>（2）支持推行垃圾清扫和转运社会化服务全覆盖。</w:t>
      </w:r>
    </w:p>
    <w:p w:rsidR="00750B12" w:rsidRDefault="00153E4F">
      <w:pPr>
        <w:ind w:firstLineChars="200" w:firstLine="560"/>
        <w:rPr>
          <w:rFonts w:ascii="宋体" w:eastAsia="宋体" w:hAnsi="宋体" w:cs="Times New Roman"/>
          <w:sz w:val="28"/>
          <w:szCs w:val="28"/>
        </w:rPr>
      </w:pPr>
      <w:r>
        <w:rPr>
          <w:rFonts w:ascii="宋体" w:eastAsia="宋体" w:hAnsi="宋体" w:cs="Times New Roman" w:hint="eastAsia"/>
          <w:sz w:val="28"/>
          <w:szCs w:val="28"/>
        </w:rPr>
        <w:t>（</w:t>
      </w:r>
      <w:r>
        <w:rPr>
          <w:rFonts w:ascii="宋体" w:eastAsia="宋体" w:hAnsi="宋体" w:cs="Times New Roman"/>
          <w:sz w:val="28"/>
          <w:szCs w:val="28"/>
        </w:rPr>
        <w:t>3</w:t>
      </w:r>
      <w:r>
        <w:rPr>
          <w:rFonts w:ascii="宋体" w:eastAsia="宋体" w:hAnsi="宋体" w:cs="Times New Roman" w:hint="eastAsia"/>
          <w:sz w:val="28"/>
          <w:szCs w:val="28"/>
        </w:rPr>
        <w:t>）支持购置更新农村生活垃圾收运处理设备、建设乡镇垃圾转运池。</w:t>
      </w:r>
    </w:p>
    <w:p w:rsidR="00750B12" w:rsidRDefault="00153E4F">
      <w:pPr>
        <w:ind w:firstLineChars="200" w:firstLine="560"/>
        <w:rPr>
          <w:rFonts w:ascii="宋体" w:eastAsia="宋体" w:hAnsi="宋体" w:cs="Times New Roman"/>
          <w:sz w:val="28"/>
          <w:szCs w:val="28"/>
        </w:rPr>
      </w:pPr>
      <w:r>
        <w:rPr>
          <w:rFonts w:ascii="宋体" w:eastAsia="宋体" w:hAnsi="宋体" w:cs="Times New Roman" w:hint="eastAsia"/>
          <w:sz w:val="28"/>
          <w:szCs w:val="28"/>
        </w:rPr>
        <w:t>（</w:t>
      </w:r>
      <w:r>
        <w:rPr>
          <w:rFonts w:ascii="宋体" w:eastAsia="宋体" w:hAnsi="宋体" w:cs="Times New Roman"/>
          <w:sz w:val="28"/>
          <w:szCs w:val="28"/>
        </w:rPr>
        <w:t>4</w:t>
      </w:r>
      <w:r>
        <w:rPr>
          <w:rFonts w:ascii="宋体" w:eastAsia="宋体" w:hAnsi="宋体" w:cs="Times New Roman" w:hint="eastAsia"/>
          <w:sz w:val="28"/>
          <w:szCs w:val="28"/>
        </w:rPr>
        <w:t>）支持开展乡镇农村生活垃圾治理</w:t>
      </w:r>
      <w:proofErr w:type="gramStart"/>
      <w:r>
        <w:rPr>
          <w:rFonts w:ascii="宋体" w:eastAsia="宋体" w:hAnsi="宋体" w:cs="Times New Roman" w:hint="eastAsia"/>
          <w:sz w:val="28"/>
          <w:szCs w:val="28"/>
        </w:rPr>
        <w:t>考评奖补</w:t>
      </w:r>
      <w:proofErr w:type="gramEnd"/>
      <w:r>
        <w:rPr>
          <w:rFonts w:ascii="宋体" w:eastAsia="宋体" w:hAnsi="宋体" w:cs="Times New Roman" w:hint="eastAsia"/>
          <w:sz w:val="28"/>
          <w:szCs w:val="28"/>
        </w:rPr>
        <w:t>工作。</w:t>
      </w:r>
    </w:p>
    <w:p w:rsidR="00750B12" w:rsidRDefault="00153E4F">
      <w:pPr>
        <w:rPr>
          <w:rFonts w:ascii="宋体" w:eastAsia="宋体" w:hAnsi="宋体" w:cs="Times New Roman"/>
          <w:sz w:val="28"/>
          <w:szCs w:val="28"/>
        </w:rPr>
      </w:pPr>
      <w:r>
        <w:rPr>
          <w:rFonts w:ascii="宋体" w:eastAsia="宋体" w:hAnsi="宋体" w:cs="Times New Roman" w:hint="eastAsia"/>
          <w:sz w:val="28"/>
          <w:szCs w:val="28"/>
        </w:rPr>
        <w:t xml:space="preserve"> </w:t>
      </w:r>
      <w:r>
        <w:rPr>
          <w:rFonts w:ascii="宋体" w:eastAsia="宋体" w:hAnsi="宋体" w:cs="Times New Roman"/>
          <w:sz w:val="28"/>
          <w:szCs w:val="28"/>
        </w:rPr>
        <w:t xml:space="preserve">   </w:t>
      </w:r>
      <w:r>
        <w:rPr>
          <w:rFonts w:ascii="宋体" w:eastAsia="宋体" w:hAnsi="宋体" w:cs="Times New Roman" w:hint="eastAsia"/>
          <w:sz w:val="28"/>
          <w:szCs w:val="28"/>
        </w:rPr>
        <w:t>（</w:t>
      </w:r>
      <w:r>
        <w:rPr>
          <w:rFonts w:ascii="宋体" w:eastAsia="宋体" w:hAnsi="宋体" w:cs="Times New Roman"/>
          <w:sz w:val="28"/>
          <w:szCs w:val="28"/>
        </w:rPr>
        <w:t>5</w:t>
      </w:r>
      <w:r>
        <w:rPr>
          <w:rFonts w:ascii="宋体" w:eastAsia="宋体" w:hAnsi="宋体" w:cs="Times New Roman" w:hint="eastAsia"/>
          <w:sz w:val="28"/>
          <w:szCs w:val="28"/>
        </w:rPr>
        <w:t>）支持开展其他农村环境综合治理有关工作。</w:t>
      </w:r>
    </w:p>
    <w:p w:rsidR="00750B12" w:rsidRDefault="00153E4F">
      <w:pPr>
        <w:pStyle w:val="3"/>
        <w:ind w:firstLineChars="150" w:firstLine="482"/>
      </w:pPr>
      <w:bookmarkStart w:id="5" w:name="_Toc58166370"/>
      <w:r>
        <w:rPr>
          <w:rFonts w:hint="eastAsia"/>
        </w:rPr>
        <w:t>3</w:t>
      </w:r>
      <w:r>
        <w:t>.</w:t>
      </w:r>
      <w:r>
        <w:rPr>
          <w:rFonts w:hint="eastAsia"/>
        </w:rPr>
        <w:t>资金投入和使用情况</w:t>
      </w:r>
      <w:bookmarkEnd w:id="5"/>
    </w:p>
    <w:p w:rsidR="00750B12" w:rsidRDefault="00153E4F">
      <w:pPr>
        <w:ind w:firstLineChars="200" w:firstLine="562"/>
        <w:rPr>
          <w:rFonts w:ascii="宋体" w:eastAsia="宋体" w:hAnsi="宋体" w:cs="Times New Roman"/>
          <w:b/>
          <w:sz w:val="28"/>
          <w:szCs w:val="28"/>
        </w:rPr>
      </w:pPr>
      <w:r>
        <w:rPr>
          <w:rFonts w:ascii="宋体" w:eastAsia="宋体" w:hAnsi="宋体" w:cs="Times New Roman" w:hint="eastAsia"/>
          <w:b/>
          <w:sz w:val="28"/>
          <w:szCs w:val="28"/>
        </w:rPr>
        <w:t>（1）2019年度武平县农村环境综合治理专项资金预算到位情况</w:t>
      </w:r>
    </w:p>
    <w:p w:rsidR="00750B12" w:rsidRDefault="00153E4F">
      <w:pPr>
        <w:ind w:firstLineChars="200" w:firstLine="560"/>
        <w:rPr>
          <w:rFonts w:ascii="宋体" w:eastAsia="宋体" w:hAnsi="宋体" w:cs="Times New Roman"/>
          <w:sz w:val="28"/>
          <w:szCs w:val="28"/>
        </w:rPr>
      </w:pPr>
      <w:r>
        <w:rPr>
          <w:rFonts w:ascii="宋体" w:eastAsia="宋体" w:hAnsi="宋体" w:cs="Times New Roman" w:hint="eastAsia"/>
          <w:sz w:val="28"/>
          <w:szCs w:val="28"/>
        </w:rPr>
        <w:t>2019年度武平县农村环境综合治理专项资金预算</w:t>
      </w:r>
      <w:r>
        <w:rPr>
          <w:rFonts w:ascii="宋体" w:eastAsia="宋体" w:hAnsi="宋体" w:cs="Times New Roman"/>
          <w:sz w:val="28"/>
          <w:szCs w:val="28"/>
        </w:rPr>
        <w:t>1,323.83万元</w:t>
      </w:r>
      <w:r>
        <w:rPr>
          <w:rFonts w:ascii="宋体" w:eastAsia="宋体" w:hAnsi="宋体" w:cs="Times New Roman" w:hint="eastAsia"/>
          <w:sz w:val="28"/>
          <w:szCs w:val="28"/>
        </w:rPr>
        <w:t>,实际到位</w:t>
      </w:r>
      <w:r>
        <w:rPr>
          <w:rFonts w:ascii="宋体" w:eastAsia="宋体" w:hAnsi="宋体" w:cs="Times New Roman"/>
          <w:sz w:val="28"/>
          <w:szCs w:val="28"/>
        </w:rPr>
        <w:t>1,102.77</w:t>
      </w:r>
      <w:r>
        <w:rPr>
          <w:rFonts w:ascii="宋体" w:eastAsia="宋体" w:hAnsi="宋体" w:cs="Times New Roman" w:hint="eastAsia"/>
          <w:sz w:val="28"/>
          <w:szCs w:val="28"/>
        </w:rPr>
        <w:t>万元，预算到位率</w:t>
      </w:r>
      <w:r>
        <w:rPr>
          <w:rFonts w:ascii="宋体" w:eastAsia="宋体" w:hAnsi="宋体" w:cs="Times New Roman"/>
          <w:sz w:val="28"/>
          <w:szCs w:val="28"/>
        </w:rPr>
        <w:t>83.30%</w:t>
      </w:r>
      <w:r>
        <w:rPr>
          <w:rFonts w:ascii="宋体" w:eastAsia="宋体" w:hAnsi="宋体" w:cs="Times New Roman" w:hint="eastAsia"/>
          <w:sz w:val="28"/>
          <w:szCs w:val="28"/>
        </w:rPr>
        <w:t>。</w:t>
      </w:r>
    </w:p>
    <w:p w:rsidR="00750B12" w:rsidRDefault="00153E4F">
      <w:pPr>
        <w:ind w:firstLineChars="200" w:firstLine="562"/>
        <w:rPr>
          <w:rFonts w:ascii="宋体" w:eastAsia="宋体" w:hAnsi="宋体" w:cs="Times New Roman"/>
          <w:b/>
          <w:sz w:val="28"/>
          <w:szCs w:val="28"/>
        </w:rPr>
      </w:pPr>
      <w:r>
        <w:rPr>
          <w:rFonts w:ascii="宋体" w:eastAsia="宋体" w:hAnsi="宋体" w:cs="Times New Roman" w:hint="eastAsia"/>
          <w:b/>
          <w:sz w:val="28"/>
          <w:szCs w:val="28"/>
        </w:rPr>
        <w:t>（</w:t>
      </w:r>
      <w:r>
        <w:rPr>
          <w:rFonts w:ascii="宋体" w:eastAsia="宋体" w:hAnsi="宋体" w:cs="Times New Roman"/>
          <w:b/>
          <w:sz w:val="28"/>
          <w:szCs w:val="28"/>
        </w:rPr>
        <w:t>2</w:t>
      </w:r>
      <w:r>
        <w:rPr>
          <w:rFonts w:ascii="宋体" w:eastAsia="宋体" w:hAnsi="宋体" w:cs="Times New Roman" w:hint="eastAsia"/>
          <w:b/>
          <w:sz w:val="28"/>
          <w:szCs w:val="28"/>
        </w:rPr>
        <w:t>）2019年度武平县农村环境综合治理专项资金支出情况</w:t>
      </w:r>
    </w:p>
    <w:p w:rsidR="00750B12" w:rsidRDefault="00153E4F">
      <w:pPr>
        <w:ind w:firstLineChars="200" w:firstLine="560"/>
        <w:rPr>
          <w:rFonts w:ascii="宋体" w:eastAsia="宋体" w:hAnsi="宋体" w:cs="Times New Roman"/>
          <w:sz w:val="28"/>
          <w:szCs w:val="28"/>
        </w:rPr>
      </w:pPr>
      <w:r>
        <w:rPr>
          <w:rFonts w:ascii="宋体" w:eastAsia="宋体" w:hAnsi="宋体" w:cs="Times New Roman" w:hint="eastAsia"/>
          <w:sz w:val="28"/>
          <w:szCs w:val="28"/>
        </w:rPr>
        <w:t>2019年度武平县农村环境综合治理专项资金支出</w:t>
      </w:r>
      <w:r w:rsidR="00E90A68" w:rsidRPr="00E90A68">
        <w:rPr>
          <w:rFonts w:ascii="宋体" w:eastAsia="宋体" w:hAnsi="宋体" w:cs="Times New Roman"/>
          <w:sz w:val="28"/>
          <w:szCs w:val="28"/>
        </w:rPr>
        <w:t>1,102.77</w:t>
      </w:r>
      <w:r>
        <w:rPr>
          <w:rFonts w:ascii="宋体" w:eastAsia="宋体" w:hAnsi="宋体" w:cs="Times New Roman"/>
          <w:sz w:val="28"/>
          <w:szCs w:val="28"/>
        </w:rPr>
        <w:t>万元</w:t>
      </w:r>
      <w:r>
        <w:rPr>
          <w:rFonts w:ascii="宋体" w:eastAsia="宋体" w:hAnsi="宋体" w:cs="Times New Roman" w:hint="eastAsia"/>
          <w:sz w:val="28"/>
          <w:szCs w:val="28"/>
        </w:rPr>
        <w:t>，预算执行率</w:t>
      </w:r>
      <w:r>
        <w:rPr>
          <w:rFonts w:ascii="宋体" w:eastAsia="宋体" w:hAnsi="宋体" w:cs="Times New Roman"/>
          <w:sz w:val="28"/>
          <w:szCs w:val="28"/>
        </w:rPr>
        <w:t>100.00</w:t>
      </w:r>
      <w:r>
        <w:rPr>
          <w:rFonts w:ascii="宋体" w:eastAsia="宋体" w:hAnsi="宋体" w:cs="Times New Roman" w:hint="eastAsia"/>
          <w:sz w:val="28"/>
          <w:szCs w:val="28"/>
        </w:rPr>
        <w:t>%。</w:t>
      </w:r>
    </w:p>
    <w:p w:rsidR="00750B12" w:rsidRDefault="00153E4F">
      <w:pPr>
        <w:ind w:firstLineChars="200" w:firstLine="560"/>
        <w:jc w:val="center"/>
        <w:rPr>
          <w:rFonts w:ascii="方正小标宋简体" w:eastAsia="方正小标宋简体" w:hAnsi="宋体" w:cs="宋体"/>
          <w:b/>
          <w:kern w:val="0"/>
          <w:sz w:val="28"/>
          <w:szCs w:val="28"/>
        </w:rPr>
      </w:pPr>
      <w:r>
        <w:rPr>
          <w:rFonts w:ascii="方正小标宋简体" w:eastAsia="方正小标宋简体" w:hAnsi="宋体" w:cs="宋体" w:hint="eastAsia"/>
          <w:b/>
          <w:kern w:val="0"/>
          <w:sz w:val="28"/>
          <w:szCs w:val="28"/>
        </w:rPr>
        <w:t>2019年武平县农村环境综合治理专项资金项目收支明细表</w:t>
      </w:r>
    </w:p>
    <w:p w:rsidR="00750B12" w:rsidRDefault="00153E4F" w:rsidP="0030292D">
      <w:pPr>
        <w:ind w:firstLineChars="200" w:firstLine="400"/>
        <w:jc w:val="right"/>
        <w:rPr>
          <w:rFonts w:ascii="宋体" w:eastAsia="宋体" w:hAnsi="宋体" w:cs="Times New Roman"/>
          <w:sz w:val="28"/>
          <w:szCs w:val="28"/>
        </w:rPr>
      </w:pPr>
      <w:r>
        <w:rPr>
          <w:rFonts w:ascii="宋体" w:eastAsia="宋体" w:hAnsi="宋体" w:cs="宋体" w:hint="eastAsia"/>
          <w:kern w:val="0"/>
          <w:sz w:val="20"/>
          <w:szCs w:val="20"/>
        </w:rPr>
        <w:t>单位：万元</w:t>
      </w:r>
    </w:p>
    <w:tbl>
      <w:tblPr>
        <w:tblW w:w="9042"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1"/>
        <w:gridCol w:w="1777"/>
        <w:gridCol w:w="1276"/>
        <w:gridCol w:w="1276"/>
        <w:gridCol w:w="1417"/>
        <w:gridCol w:w="1276"/>
        <w:gridCol w:w="1559"/>
      </w:tblGrid>
      <w:tr w:rsidR="00750B12">
        <w:trPr>
          <w:trHeight w:val="540"/>
        </w:trPr>
        <w:tc>
          <w:tcPr>
            <w:tcW w:w="461" w:type="dxa"/>
            <w:shd w:val="clear" w:color="000000" w:fill="FFFFFF"/>
            <w:vAlign w:val="center"/>
          </w:tcPr>
          <w:p w:rsidR="00750B12" w:rsidRDefault="00153E4F">
            <w:pPr>
              <w:widowControl/>
              <w:jc w:val="center"/>
              <w:rPr>
                <w:rFonts w:ascii="宋体" w:eastAsia="宋体" w:hAnsi="宋体" w:cs="宋体"/>
                <w:kern w:val="0"/>
                <w:sz w:val="22"/>
              </w:rPr>
            </w:pPr>
            <w:r>
              <w:rPr>
                <w:rFonts w:ascii="宋体" w:eastAsia="宋体" w:hAnsi="宋体" w:cs="宋体" w:hint="eastAsia"/>
                <w:kern w:val="0"/>
                <w:sz w:val="22"/>
              </w:rPr>
              <w:t>序号</w:t>
            </w:r>
          </w:p>
        </w:tc>
        <w:tc>
          <w:tcPr>
            <w:tcW w:w="1777" w:type="dxa"/>
            <w:shd w:val="clear" w:color="000000" w:fill="FFFFFF"/>
            <w:vAlign w:val="center"/>
          </w:tcPr>
          <w:p w:rsidR="00750B12" w:rsidRDefault="00153E4F">
            <w:pPr>
              <w:widowControl/>
              <w:jc w:val="center"/>
              <w:rPr>
                <w:rFonts w:ascii="宋体" w:eastAsia="宋体" w:hAnsi="宋体" w:cs="宋体"/>
                <w:kern w:val="0"/>
                <w:sz w:val="22"/>
              </w:rPr>
            </w:pPr>
            <w:r>
              <w:rPr>
                <w:rFonts w:ascii="宋体" w:eastAsia="宋体" w:hAnsi="宋体" w:cs="宋体" w:hint="eastAsia"/>
                <w:kern w:val="0"/>
                <w:sz w:val="22"/>
              </w:rPr>
              <w:t xml:space="preserve">项 </w:t>
            </w:r>
            <w:r>
              <w:rPr>
                <w:rFonts w:ascii="宋体" w:eastAsia="宋体" w:hAnsi="宋体" w:cs="宋体"/>
                <w:kern w:val="0"/>
                <w:sz w:val="22"/>
              </w:rPr>
              <w:t xml:space="preserve">   </w:t>
            </w:r>
            <w:r>
              <w:rPr>
                <w:rFonts w:ascii="宋体" w:eastAsia="宋体" w:hAnsi="宋体" w:cs="宋体" w:hint="eastAsia"/>
                <w:kern w:val="0"/>
                <w:sz w:val="22"/>
              </w:rPr>
              <w:t>目</w:t>
            </w:r>
          </w:p>
        </w:tc>
        <w:tc>
          <w:tcPr>
            <w:tcW w:w="1276" w:type="dxa"/>
            <w:shd w:val="clear" w:color="000000" w:fill="FFFFFF"/>
            <w:vAlign w:val="center"/>
          </w:tcPr>
          <w:p w:rsidR="00750B12" w:rsidRDefault="00153E4F">
            <w:pPr>
              <w:widowControl/>
              <w:jc w:val="center"/>
              <w:rPr>
                <w:rFonts w:ascii="宋体" w:eastAsia="宋体" w:hAnsi="宋体" w:cs="宋体"/>
                <w:kern w:val="0"/>
                <w:sz w:val="22"/>
              </w:rPr>
            </w:pPr>
            <w:r>
              <w:rPr>
                <w:rFonts w:ascii="宋体" w:eastAsia="宋体" w:hAnsi="宋体" w:cs="宋体" w:hint="eastAsia"/>
                <w:kern w:val="0"/>
                <w:sz w:val="22"/>
              </w:rPr>
              <w:t>资金预算到位</w:t>
            </w:r>
          </w:p>
        </w:tc>
        <w:tc>
          <w:tcPr>
            <w:tcW w:w="1276" w:type="dxa"/>
            <w:shd w:val="clear" w:color="000000" w:fill="FFFFFF"/>
            <w:vAlign w:val="center"/>
          </w:tcPr>
          <w:p w:rsidR="00750B12" w:rsidRDefault="00153E4F">
            <w:pPr>
              <w:widowControl/>
              <w:jc w:val="center"/>
              <w:rPr>
                <w:rFonts w:ascii="宋体" w:eastAsia="宋体" w:hAnsi="宋体" w:cs="宋体"/>
                <w:kern w:val="0"/>
                <w:sz w:val="22"/>
              </w:rPr>
            </w:pPr>
            <w:r>
              <w:rPr>
                <w:rFonts w:ascii="宋体" w:eastAsia="宋体" w:hAnsi="宋体" w:cs="宋体" w:hint="eastAsia"/>
                <w:kern w:val="0"/>
                <w:sz w:val="22"/>
              </w:rPr>
              <w:t>到位资金支出</w:t>
            </w:r>
          </w:p>
        </w:tc>
        <w:tc>
          <w:tcPr>
            <w:tcW w:w="1417" w:type="dxa"/>
            <w:shd w:val="clear" w:color="000000" w:fill="FFFFFF"/>
            <w:vAlign w:val="center"/>
          </w:tcPr>
          <w:p w:rsidR="00750B12" w:rsidRDefault="00153E4F">
            <w:pPr>
              <w:widowControl/>
              <w:jc w:val="center"/>
              <w:rPr>
                <w:rFonts w:ascii="宋体" w:eastAsia="宋体" w:hAnsi="宋体" w:cs="宋体"/>
                <w:kern w:val="0"/>
                <w:sz w:val="22"/>
              </w:rPr>
            </w:pPr>
            <w:r>
              <w:rPr>
                <w:rFonts w:ascii="宋体" w:eastAsia="宋体" w:hAnsi="宋体" w:cs="宋体" w:hint="eastAsia"/>
                <w:kern w:val="0"/>
                <w:sz w:val="22"/>
              </w:rPr>
              <w:t>预算执行率</w:t>
            </w:r>
          </w:p>
        </w:tc>
        <w:tc>
          <w:tcPr>
            <w:tcW w:w="1276" w:type="dxa"/>
            <w:shd w:val="clear" w:color="000000" w:fill="FFFFFF"/>
            <w:vAlign w:val="center"/>
          </w:tcPr>
          <w:p w:rsidR="00750B12" w:rsidRDefault="00153E4F">
            <w:pPr>
              <w:widowControl/>
              <w:jc w:val="center"/>
              <w:rPr>
                <w:rFonts w:ascii="宋体" w:eastAsia="宋体" w:hAnsi="宋体" w:cs="宋体"/>
                <w:kern w:val="0"/>
                <w:sz w:val="22"/>
              </w:rPr>
            </w:pPr>
            <w:r>
              <w:rPr>
                <w:rFonts w:ascii="宋体" w:eastAsia="宋体" w:hAnsi="宋体" w:cs="宋体" w:hint="eastAsia"/>
                <w:kern w:val="0"/>
                <w:sz w:val="22"/>
              </w:rPr>
              <w:t>累计未支出余额</w:t>
            </w:r>
          </w:p>
        </w:tc>
        <w:tc>
          <w:tcPr>
            <w:tcW w:w="1559" w:type="dxa"/>
            <w:shd w:val="clear" w:color="000000" w:fill="FFFFFF"/>
            <w:vAlign w:val="center"/>
          </w:tcPr>
          <w:p w:rsidR="00750B12" w:rsidRDefault="00153E4F">
            <w:pPr>
              <w:widowControl/>
              <w:jc w:val="center"/>
              <w:rPr>
                <w:rFonts w:ascii="宋体" w:eastAsia="宋体" w:hAnsi="宋体" w:cs="宋体"/>
                <w:kern w:val="0"/>
                <w:sz w:val="22"/>
              </w:rPr>
            </w:pPr>
            <w:r>
              <w:rPr>
                <w:rFonts w:ascii="宋体" w:eastAsia="宋体" w:hAnsi="宋体" w:cs="宋体" w:hint="eastAsia"/>
                <w:kern w:val="0"/>
                <w:sz w:val="22"/>
              </w:rPr>
              <w:t>备注</w:t>
            </w:r>
          </w:p>
        </w:tc>
      </w:tr>
      <w:tr w:rsidR="00750B12">
        <w:trPr>
          <w:trHeight w:val="810"/>
        </w:trPr>
        <w:tc>
          <w:tcPr>
            <w:tcW w:w="461" w:type="dxa"/>
            <w:shd w:val="clear" w:color="000000" w:fill="FFFFFF"/>
            <w:vAlign w:val="center"/>
          </w:tcPr>
          <w:p w:rsidR="00750B12" w:rsidRDefault="00153E4F">
            <w:pPr>
              <w:widowControl/>
              <w:jc w:val="center"/>
              <w:rPr>
                <w:rFonts w:ascii="宋体" w:eastAsia="宋体" w:hAnsi="宋体" w:cs="宋体"/>
                <w:kern w:val="0"/>
                <w:sz w:val="22"/>
              </w:rPr>
            </w:pPr>
            <w:r>
              <w:rPr>
                <w:rFonts w:ascii="宋体" w:eastAsia="宋体" w:hAnsi="宋体" w:cs="宋体" w:hint="eastAsia"/>
                <w:kern w:val="0"/>
                <w:sz w:val="22"/>
              </w:rPr>
              <w:t>1</w:t>
            </w:r>
          </w:p>
        </w:tc>
        <w:tc>
          <w:tcPr>
            <w:tcW w:w="1777" w:type="dxa"/>
            <w:shd w:val="clear" w:color="000000" w:fill="FFFFFF"/>
            <w:vAlign w:val="center"/>
          </w:tcPr>
          <w:p w:rsidR="00750B12" w:rsidRDefault="00153E4F">
            <w:r>
              <w:rPr>
                <w:rFonts w:hint="eastAsia"/>
              </w:rPr>
              <w:t>保洁员补助</w:t>
            </w:r>
          </w:p>
        </w:tc>
        <w:tc>
          <w:tcPr>
            <w:tcW w:w="1276" w:type="dxa"/>
            <w:shd w:val="clear" w:color="000000" w:fill="FFFFFF"/>
            <w:vAlign w:val="center"/>
          </w:tcPr>
          <w:p w:rsidR="00750B12" w:rsidRDefault="00153E4F">
            <w:pPr>
              <w:widowControl/>
              <w:jc w:val="right"/>
              <w:rPr>
                <w:rFonts w:ascii="宋体" w:eastAsia="宋体" w:hAnsi="宋体" w:cs="宋体"/>
                <w:kern w:val="0"/>
                <w:sz w:val="22"/>
              </w:rPr>
            </w:pPr>
            <w:r>
              <w:rPr>
                <w:rFonts w:ascii="宋体" w:eastAsia="宋体" w:hAnsi="宋体" w:cs="宋体"/>
                <w:kern w:val="0"/>
                <w:sz w:val="22"/>
              </w:rPr>
              <w:t>679.83</w:t>
            </w:r>
          </w:p>
        </w:tc>
        <w:tc>
          <w:tcPr>
            <w:tcW w:w="1276" w:type="dxa"/>
            <w:shd w:val="clear" w:color="000000" w:fill="FFFFFF"/>
            <w:vAlign w:val="center"/>
          </w:tcPr>
          <w:p w:rsidR="00750B12" w:rsidRDefault="00153E4F">
            <w:pPr>
              <w:widowControl/>
              <w:jc w:val="right"/>
              <w:rPr>
                <w:rFonts w:ascii="宋体" w:eastAsia="宋体" w:hAnsi="宋体" w:cs="宋体"/>
                <w:kern w:val="0"/>
                <w:sz w:val="22"/>
              </w:rPr>
            </w:pPr>
            <w:r>
              <w:rPr>
                <w:rFonts w:ascii="宋体" w:eastAsia="宋体" w:hAnsi="宋体" w:cs="宋体"/>
                <w:kern w:val="0"/>
                <w:sz w:val="22"/>
              </w:rPr>
              <w:t>679.83</w:t>
            </w:r>
          </w:p>
        </w:tc>
        <w:tc>
          <w:tcPr>
            <w:tcW w:w="1417" w:type="dxa"/>
            <w:shd w:val="clear" w:color="000000" w:fill="FFFFFF"/>
            <w:vAlign w:val="center"/>
          </w:tcPr>
          <w:p w:rsidR="00750B12" w:rsidRDefault="00153E4F">
            <w:pPr>
              <w:widowControl/>
              <w:jc w:val="right"/>
              <w:rPr>
                <w:rFonts w:ascii="宋体" w:eastAsia="宋体" w:hAnsi="宋体" w:cs="宋体"/>
                <w:kern w:val="0"/>
                <w:sz w:val="22"/>
              </w:rPr>
            </w:pPr>
            <w:r>
              <w:rPr>
                <w:rFonts w:ascii="宋体" w:eastAsia="宋体" w:hAnsi="宋体" w:cs="宋体"/>
                <w:kern w:val="0"/>
                <w:sz w:val="22"/>
              </w:rPr>
              <w:t>100.00%</w:t>
            </w:r>
          </w:p>
        </w:tc>
        <w:tc>
          <w:tcPr>
            <w:tcW w:w="1276" w:type="dxa"/>
            <w:shd w:val="clear" w:color="000000" w:fill="FFFFFF"/>
            <w:vAlign w:val="center"/>
          </w:tcPr>
          <w:p w:rsidR="00750B12" w:rsidRDefault="00750B12">
            <w:pPr>
              <w:widowControl/>
              <w:jc w:val="right"/>
              <w:rPr>
                <w:rFonts w:ascii="宋体" w:eastAsia="宋体" w:hAnsi="宋体" w:cs="宋体"/>
                <w:kern w:val="0"/>
                <w:sz w:val="22"/>
              </w:rPr>
            </w:pPr>
          </w:p>
        </w:tc>
        <w:tc>
          <w:tcPr>
            <w:tcW w:w="1559" w:type="dxa"/>
            <w:shd w:val="clear" w:color="000000" w:fill="FFFFFF"/>
          </w:tcPr>
          <w:p w:rsidR="00750B12" w:rsidRDefault="00153E4F">
            <w:pPr>
              <w:widowControl/>
              <w:jc w:val="left"/>
              <w:rPr>
                <w:rFonts w:ascii="宋体" w:eastAsia="宋体" w:hAnsi="宋体" w:cs="宋体"/>
                <w:kern w:val="0"/>
                <w:sz w:val="22"/>
              </w:rPr>
            </w:pPr>
            <w:r>
              <w:rPr>
                <w:rFonts w:ascii="宋体" w:eastAsia="宋体" w:hAnsi="宋体" w:cs="宋体" w:hint="eastAsia"/>
                <w:kern w:val="0"/>
                <w:sz w:val="22"/>
              </w:rPr>
              <w:t>其中上级补助资金241.23万元</w:t>
            </w:r>
          </w:p>
        </w:tc>
      </w:tr>
      <w:tr w:rsidR="00750B12">
        <w:trPr>
          <w:trHeight w:val="540"/>
        </w:trPr>
        <w:tc>
          <w:tcPr>
            <w:tcW w:w="461" w:type="dxa"/>
            <w:shd w:val="clear" w:color="000000" w:fill="FFFFFF"/>
            <w:vAlign w:val="center"/>
          </w:tcPr>
          <w:p w:rsidR="00750B12" w:rsidRDefault="00153E4F">
            <w:pPr>
              <w:widowControl/>
              <w:jc w:val="center"/>
              <w:rPr>
                <w:rFonts w:ascii="宋体" w:eastAsia="宋体" w:hAnsi="宋体" w:cs="宋体"/>
                <w:kern w:val="0"/>
                <w:sz w:val="22"/>
              </w:rPr>
            </w:pPr>
            <w:r>
              <w:rPr>
                <w:rFonts w:ascii="宋体" w:eastAsia="宋体" w:hAnsi="宋体" w:cs="宋体" w:hint="eastAsia"/>
                <w:kern w:val="0"/>
                <w:sz w:val="22"/>
              </w:rPr>
              <w:t>2</w:t>
            </w:r>
          </w:p>
        </w:tc>
        <w:tc>
          <w:tcPr>
            <w:tcW w:w="1777" w:type="dxa"/>
            <w:shd w:val="clear" w:color="000000" w:fill="FFFFFF"/>
            <w:vAlign w:val="center"/>
          </w:tcPr>
          <w:p w:rsidR="00750B12" w:rsidRDefault="00153E4F">
            <w:r>
              <w:rPr>
                <w:rFonts w:hint="eastAsia"/>
              </w:rPr>
              <w:t>垃圾清运补助</w:t>
            </w:r>
          </w:p>
        </w:tc>
        <w:tc>
          <w:tcPr>
            <w:tcW w:w="1276" w:type="dxa"/>
            <w:shd w:val="clear" w:color="000000" w:fill="FFFFFF"/>
            <w:vAlign w:val="center"/>
          </w:tcPr>
          <w:p w:rsidR="00750B12" w:rsidRDefault="00153E4F">
            <w:pPr>
              <w:widowControl/>
              <w:jc w:val="right"/>
              <w:rPr>
                <w:rFonts w:ascii="宋体" w:eastAsia="宋体" w:hAnsi="宋体" w:cs="宋体"/>
                <w:kern w:val="0"/>
                <w:sz w:val="22"/>
              </w:rPr>
            </w:pPr>
            <w:r>
              <w:rPr>
                <w:rFonts w:ascii="宋体" w:eastAsia="宋体" w:hAnsi="宋体" w:cs="宋体"/>
                <w:kern w:val="0"/>
                <w:sz w:val="22"/>
              </w:rPr>
              <w:t>378.94</w:t>
            </w:r>
          </w:p>
        </w:tc>
        <w:tc>
          <w:tcPr>
            <w:tcW w:w="1276" w:type="dxa"/>
            <w:shd w:val="clear" w:color="000000" w:fill="FFFFFF"/>
            <w:vAlign w:val="center"/>
          </w:tcPr>
          <w:p w:rsidR="00750B12" w:rsidRDefault="00153E4F">
            <w:pPr>
              <w:widowControl/>
              <w:jc w:val="right"/>
              <w:rPr>
                <w:rFonts w:ascii="宋体" w:eastAsia="宋体" w:hAnsi="宋体" w:cs="宋体"/>
                <w:kern w:val="0"/>
                <w:sz w:val="22"/>
              </w:rPr>
            </w:pPr>
            <w:r>
              <w:rPr>
                <w:rFonts w:ascii="宋体" w:eastAsia="宋体" w:hAnsi="宋体" w:cs="宋体"/>
                <w:kern w:val="0"/>
                <w:sz w:val="22"/>
              </w:rPr>
              <w:t>378.94</w:t>
            </w:r>
          </w:p>
        </w:tc>
        <w:tc>
          <w:tcPr>
            <w:tcW w:w="1417" w:type="dxa"/>
            <w:shd w:val="clear" w:color="000000" w:fill="FFFFFF"/>
            <w:vAlign w:val="center"/>
          </w:tcPr>
          <w:p w:rsidR="00750B12" w:rsidRDefault="00153E4F">
            <w:pPr>
              <w:widowControl/>
              <w:jc w:val="right"/>
              <w:rPr>
                <w:rFonts w:ascii="宋体" w:eastAsia="宋体" w:hAnsi="宋体" w:cs="宋体"/>
                <w:kern w:val="0"/>
                <w:sz w:val="22"/>
              </w:rPr>
            </w:pPr>
            <w:r>
              <w:rPr>
                <w:rFonts w:ascii="宋体" w:eastAsia="宋体" w:hAnsi="宋体" w:cs="宋体"/>
                <w:kern w:val="0"/>
                <w:sz w:val="22"/>
              </w:rPr>
              <w:t>100.00%</w:t>
            </w:r>
          </w:p>
        </w:tc>
        <w:tc>
          <w:tcPr>
            <w:tcW w:w="1276" w:type="dxa"/>
            <w:shd w:val="clear" w:color="000000" w:fill="FFFFFF"/>
            <w:vAlign w:val="center"/>
          </w:tcPr>
          <w:p w:rsidR="00750B12" w:rsidRDefault="00750B12">
            <w:pPr>
              <w:widowControl/>
              <w:jc w:val="right"/>
              <w:rPr>
                <w:rFonts w:ascii="宋体" w:eastAsia="宋体" w:hAnsi="宋体" w:cs="宋体"/>
                <w:kern w:val="0"/>
                <w:sz w:val="22"/>
              </w:rPr>
            </w:pPr>
          </w:p>
        </w:tc>
        <w:tc>
          <w:tcPr>
            <w:tcW w:w="1559" w:type="dxa"/>
            <w:shd w:val="clear" w:color="000000" w:fill="FFFFFF"/>
          </w:tcPr>
          <w:p w:rsidR="00750B12" w:rsidRDefault="00750B12">
            <w:pPr>
              <w:widowControl/>
              <w:jc w:val="left"/>
              <w:rPr>
                <w:rFonts w:ascii="宋体" w:eastAsia="宋体" w:hAnsi="宋体" w:cs="宋体"/>
                <w:kern w:val="0"/>
                <w:sz w:val="22"/>
              </w:rPr>
            </w:pPr>
          </w:p>
        </w:tc>
      </w:tr>
      <w:tr w:rsidR="00750B12">
        <w:trPr>
          <w:trHeight w:val="270"/>
        </w:trPr>
        <w:tc>
          <w:tcPr>
            <w:tcW w:w="461" w:type="dxa"/>
            <w:shd w:val="clear" w:color="000000" w:fill="FFFFFF"/>
            <w:vAlign w:val="center"/>
          </w:tcPr>
          <w:p w:rsidR="00750B12" w:rsidRDefault="00153E4F">
            <w:pPr>
              <w:widowControl/>
              <w:jc w:val="center"/>
              <w:rPr>
                <w:rFonts w:ascii="宋体" w:eastAsia="宋体" w:hAnsi="宋体" w:cs="宋体"/>
                <w:kern w:val="0"/>
                <w:sz w:val="22"/>
              </w:rPr>
            </w:pPr>
            <w:r>
              <w:rPr>
                <w:rFonts w:ascii="宋体" w:eastAsia="宋体" w:hAnsi="宋体" w:cs="宋体" w:hint="eastAsia"/>
                <w:kern w:val="0"/>
                <w:sz w:val="22"/>
              </w:rPr>
              <w:lastRenderedPageBreak/>
              <w:t>3</w:t>
            </w:r>
          </w:p>
        </w:tc>
        <w:tc>
          <w:tcPr>
            <w:tcW w:w="1777" w:type="dxa"/>
            <w:shd w:val="clear" w:color="000000" w:fill="FFFFFF"/>
            <w:vAlign w:val="center"/>
          </w:tcPr>
          <w:p w:rsidR="00750B12" w:rsidRDefault="00153E4F" w:rsidP="006C4C91">
            <w:r>
              <w:rPr>
                <w:rFonts w:hint="eastAsia"/>
              </w:rPr>
              <w:t xml:space="preserve"> </w:t>
            </w:r>
            <w:r>
              <w:rPr>
                <w:rFonts w:hint="eastAsia"/>
              </w:rPr>
              <w:t>乡</w:t>
            </w:r>
            <w:r w:rsidR="006C4C91">
              <w:rPr>
                <w:rFonts w:hint="eastAsia"/>
              </w:rPr>
              <w:t>（</w:t>
            </w:r>
            <w:r>
              <w:rPr>
                <w:rFonts w:hint="eastAsia"/>
              </w:rPr>
              <w:t>镇</w:t>
            </w:r>
            <w:r w:rsidR="006C4C91">
              <w:rPr>
                <w:rFonts w:hint="eastAsia"/>
              </w:rPr>
              <w:t>）</w:t>
            </w:r>
            <w:r>
              <w:rPr>
                <w:rFonts w:hint="eastAsia"/>
              </w:rPr>
              <w:t>垃圾治理考评奖励和优秀村奖励</w:t>
            </w:r>
          </w:p>
        </w:tc>
        <w:tc>
          <w:tcPr>
            <w:tcW w:w="1276" w:type="dxa"/>
            <w:shd w:val="clear" w:color="000000" w:fill="FFFFFF"/>
            <w:vAlign w:val="center"/>
          </w:tcPr>
          <w:p w:rsidR="00750B12" w:rsidRDefault="00153E4F">
            <w:pPr>
              <w:widowControl/>
              <w:jc w:val="right"/>
              <w:rPr>
                <w:rFonts w:ascii="宋体" w:eastAsia="宋体" w:hAnsi="宋体" w:cs="宋体"/>
                <w:kern w:val="0"/>
                <w:sz w:val="22"/>
              </w:rPr>
            </w:pPr>
            <w:r>
              <w:rPr>
                <w:rFonts w:ascii="宋体" w:eastAsia="宋体" w:hAnsi="宋体" w:cs="宋体"/>
                <w:kern w:val="0"/>
                <w:sz w:val="22"/>
              </w:rPr>
              <w:t>44.00</w:t>
            </w:r>
          </w:p>
        </w:tc>
        <w:tc>
          <w:tcPr>
            <w:tcW w:w="1276" w:type="dxa"/>
            <w:shd w:val="clear" w:color="000000" w:fill="FFFFFF"/>
            <w:vAlign w:val="center"/>
          </w:tcPr>
          <w:p w:rsidR="00750B12" w:rsidRDefault="00153E4F">
            <w:pPr>
              <w:widowControl/>
              <w:jc w:val="right"/>
              <w:rPr>
                <w:rFonts w:ascii="宋体" w:eastAsia="宋体" w:hAnsi="宋体" w:cs="宋体"/>
                <w:kern w:val="0"/>
                <w:sz w:val="22"/>
              </w:rPr>
            </w:pPr>
            <w:r>
              <w:rPr>
                <w:rFonts w:ascii="宋体" w:eastAsia="宋体" w:hAnsi="宋体" w:cs="宋体"/>
                <w:kern w:val="0"/>
                <w:sz w:val="22"/>
              </w:rPr>
              <w:t>44.00</w:t>
            </w:r>
          </w:p>
        </w:tc>
        <w:tc>
          <w:tcPr>
            <w:tcW w:w="1417" w:type="dxa"/>
            <w:shd w:val="clear" w:color="000000" w:fill="FFFFFF"/>
            <w:vAlign w:val="center"/>
          </w:tcPr>
          <w:p w:rsidR="00750B12" w:rsidRDefault="00153E4F">
            <w:pPr>
              <w:widowControl/>
              <w:jc w:val="right"/>
              <w:rPr>
                <w:rFonts w:ascii="宋体" w:eastAsia="宋体" w:hAnsi="宋体" w:cs="宋体"/>
                <w:kern w:val="0"/>
                <w:sz w:val="22"/>
              </w:rPr>
            </w:pPr>
            <w:r>
              <w:rPr>
                <w:rFonts w:ascii="宋体" w:eastAsia="宋体" w:hAnsi="宋体" w:cs="宋体"/>
                <w:kern w:val="0"/>
                <w:sz w:val="22"/>
              </w:rPr>
              <w:t>100.00%</w:t>
            </w:r>
          </w:p>
        </w:tc>
        <w:tc>
          <w:tcPr>
            <w:tcW w:w="1276" w:type="dxa"/>
            <w:shd w:val="clear" w:color="000000" w:fill="FFFFFF"/>
            <w:vAlign w:val="center"/>
          </w:tcPr>
          <w:p w:rsidR="00750B12" w:rsidRDefault="00750B12">
            <w:pPr>
              <w:widowControl/>
              <w:jc w:val="right"/>
              <w:rPr>
                <w:rFonts w:ascii="宋体" w:eastAsia="宋体" w:hAnsi="宋体" w:cs="宋体"/>
                <w:kern w:val="0"/>
                <w:sz w:val="22"/>
              </w:rPr>
            </w:pPr>
          </w:p>
        </w:tc>
        <w:tc>
          <w:tcPr>
            <w:tcW w:w="1559" w:type="dxa"/>
            <w:shd w:val="clear" w:color="000000" w:fill="FFFFFF"/>
          </w:tcPr>
          <w:p w:rsidR="00750B12" w:rsidRDefault="00750B12">
            <w:pPr>
              <w:widowControl/>
              <w:jc w:val="left"/>
              <w:rPr>
                <w:rFonts w:ascii="宋体" w:eastAsia="宋体" w:hAnsi="宋体" w:cs="宋体"/>
                <w:kern w:val="0"/>
                <w:sz w:val="22"/>
              </w:rPr>
            </w:pPr>
          </w:p>
        </w:tc>
      </w:tr>
      <w:tr w:rsidR="00750B12">
        <w:trPr>
          <w:trHeight w:val="270"/>
        </w:trPr>
        <w:tc>
          <w:tcPr>
            <w:tcW w:w="461" w:type="dxa"/>
            <w:shd w:val="clear" w:color="000000" w:fill="FFFFFF"/>
            <w:vAlign w:val="center"/>
          </w:tcPr>
          <w:p w:rsidR="00750B12" w:rsidRDefault="005B6730">
            <w:pPr>
              <w:widowControl/>
              <w:jc w:val="center"/>
              <w:rPr>
                <w:rFonts w:ascii="宋体" w:eastAsia="宋体" w:hAnsi="宋体" w:cs="宋体"/>
                <w:kern w:val="0"/>
                <w:sz w:val="22"/>
              </w:rPr>
            </w:pPr>
            <w:r>
              <w:rPr>
                <w:rFonts w:ascii="宋体" w:eastAsia="宋体" w:hAnsi="宋体" w:cs="宋体" w:hint="eastAsia"/>
                <w:kern w:val="0"/>
                <w:sz w:val="22"/>
              </w:rPr>
              <w:t>4</w:t>
            </w:r>
          </w:p>
        </w:tc>
        <w:tc>
          <w:tcPr>
            <w:tcW w:w="1777" w:type="dxa"/>
            <w:shd w:val="clear" w:color="000000" w:fill="FFFFFF"/>
            <w:vAlign w:val="center"/>
          </w:tcPr>
          <w:p w:rsidR="00750B12" w:rsidRDefault="00153E4F">
            <w:pPr>
              <w:widowControl/>
              <w:rPr>
                <w:rFonts w:ascii="宋体" w:eastAsia="宋体" w:hAnsi="宋体" w:cs="宋体"/>
                <w:kern w:val="0"/>
                <w:sz w:val="22"/>
              </w:rPr>
            </w:pPr>
            <w:r>
              <w:rPr>
                <w:rFonts w:ascii="宋体" w:eastAsia="宋体" w:hAnsi="宋体" w:cs="宋体"/>
                <w:kern w:val="0"/>
                <w:sz w:val="22"/>
              </w:rPr>
              <w:t>合计</w:t>
            </w:r>
          </w:p>
        </w:tc>
        <w:tc>
          <w:tcPr>
            <w:tcW w:w="1276" w:type="dxa"/>
            <w:shd w:val="clear" w:color="000000" w:fill="FFFFFF"/>
            <w:vAlign w:val="center"/>
          </w:tcPr>
          <w:p w:rsidR="00750B12" w:rsidRDefault="00153E4F">
            <w:pPr>
              <w:widowControl/>
              <w:jc w:val="right"/>
              <w:rPr>
                <w:rFonts w:ascii="宋体" w:eastAsia="宋体" w:hAnsi="宋体" w:cs="宋体"/>
                <w:kern w:val="0"/>
                <w:sz w:val="22"/>
              </w:rPr>
            </w:pPr>
            <w:r>
              <w:rPr>
                <w:rFonts w:ascii="宋体" w:eastAsia="宋体" w:hAnsi="宋体" w:cs="宋体"/>
                <w:kern w:val="0"/>
                <w:sz w:val="22"/>
              </w:rPr>
              <w:t>1,102.77</w:t>
            </w:r>
          </w:p>
        </w:tc>
        <w:tc>
          <w:tcPr>
            <w:tcW w:w="1276" w:type="dxa"/>
            <w:shd w:val="clear" w:color="000000" w:fill="FFFFFF"/>
            <w:vAlign w:val="center"/>
          </w:tcPr>
          <w:p w:rsidR="00750B12" w:rsidRDefault="00153E4F">
            <w:pPr>
              <w:widowControl/>
              <w:jc w:val="right"/>
              <w:rPr>
                <w:rFonts w:ascii="宋体" w:eastAsia="宋体" w:hAnsi="宋体" w:cs="宋体"/>
                <w:kern w:val="0"/>
                <w:sz w:val="22"/>
              </w:rPr>
            </w:pPr>
            <w:r>
              <w:rPr>
                <w:rFonts w:ascii="宋体" w:eastAsia="宋体" w:hAnsi="宋体" w:cs="宋体"/>
                <w:kern w:val="0"/>
                <w:sz w:val="22"/>
              </w:rPr>
              <w:t>1,102.77</w:t>
            </w:r>
          </w:p>
        </w:tc>
        <w:tc>
          <w:tcPr>
            <w:tcW w:w="1417" w:type="dxa"/>
            <w:shd w:val="clear" w:color="000000" w:fill="FFFFFF"/>
            <w:vAlign w:val="center"/>
          </w:tcPr>
          <w:p w:rsidR="00750B12" w:rsidRDefault="00153E4F">
            <w:pPr>
              <w:widowControl/>
              <w:jc w:val="right"/>
              <w:rPr>
                <w:rFonts w:ascii="宋体" w:eastAsia="宋体" w:hAnsi="宋体" w:cs="宋体"/>
                <w:kern w:val="0"/>
                <w:sz w:val="22"/>
              </w:rPr>
            </w:pPr>
            <w:r>
              <w:rPr>
                <w:rFonts w:ascii="宋体" w:eastAsia="宋体" w:hAnsi="宋体" w:cs="宋体"/>
                <w:kern w:val="0"/>
                <w:sz w:val="22"/>
              </w:rPr>
              <w:t>100.00%</w:t>
            </w:r>
          </w:p>
        </w:tc>
        <w:tc>
          <w:tcPr>
            <w:tcW w:w="1276" w:type="dxa"/>
            <w:shd w:val="clear" w:color="000000" w:fill="FFFFFF"/>
            <w:vAlign w:val="center"/>
          </w:tcPr>
          <w:p w:rsidR="00750B12" w:rsidRDefault="00750B12">
            <w:pPr>
              <w:widowControl/>
              <w:jc w:val="right"/>
              <w:rPr>
                <w:rFonts w:ascii="宋体" w:eastAsia="宋体" w:hAnsi="宋体" w:cs="宋体"/>
                <w:kern w:val="0"/>
                <w:sz w:val="22"/>
              </w:rPr>
            </w:pPr>
          </w:p>
        </w:tc>
        <w:tc>
          <w:tcPr>
            <w:tcW w:w="1559" w:type="dxa"/>
            <w:shd w:val="clear" w:color="000000" w:fill="FFFFFF"/>
          </w:tcPr>
          <w:p w:rsidR="00750B12" w:rsidRDefault="00750B12">
            <w:pPr>
              <w:widowControl/>
              <w:jc w:val="left"/>
              <w:rPr>
                <w:rFonts w:ascii="宋体" w:eastAsia="宋体" w:hAnsi="宋体" w:cs="宋体"/>
                <w:kern w:val="0"/>
                <w:sz w:val="22"/>
              </w:rPr>
            </w:pPr>
          </w:p>
        </w:tc>
      </w:tr>
    </w:tbl>
    <w:p w:rsidR="00750B12" w:rsidRDefault="00153E4F">
      <w:pPr>
        <w:pStyle w:val="2"/>
        <w:ind w:firstLineChars="150" w:firstLine="482"/>
      </w:pPr>
      <w:bookmarkStart w:id="6" w:name="_Toc58166371"/>
      <w:r>
        <w:rPr>
          <w:rFonts w:hint="eastAsia"/>
        </w:rPr>
        <w:t>（二）项目绩效目标设定情况</w:t>
      </w:r>
      <w:bookmarkEnd w:id="6"/>
    </w:p>
    <w:p w:rsidR="00750B12" w:rsidRDefault="00153E4F">
      <w:pPr>
        <w:pStyle w:val="3"/>
        <w:ind w:firstLineChars="200" w:firstLine="643"/>
      </w:pPr>
      <w:bookmarkStart w:id="7" w:name="_Toc58166372"/>
      <w:r>
        <w:t>1.</w:t>
      </w:r>
      <w:r>
        <w:rPr>
          <w:rFonts w:hint="eastAsia"/>
        </w:rPr>
        <w:t>总体目标</w:t>
      </w:r>
      <w:bookmarkEnd w:id="7"/>
    </w:p>
    <w:p w:rsidR="00750B12" w:rsidRDefault="00153E4F">
      <w:pPr>
        <w:ind w:firstLineChars="200" w:firstLine="560"/>
        <w:rPr>
          <w:rFonts w:ascii="宋体" w:eastAsia="宋体" w:hAnsi="宋体" w:cs="Times New Roman"/>
          <w:sz w:val="28"/>
          <w:szCs w:val="28"/>
        </w:rPr>
      </w:pPr>
      <w:r>
        <w:rPr>
          <w:rFonts w:ascii="宋体" w:eastAsia="宋体" w:hAnsi="宋体" w:cs="Times New Roman" w:hint="eastAsia"/>
          <w:sz w:val="28"/>
          <w:szCs w:val="28"/>
        </w:rPr>
        <w:t>加大农村垃圾治理力度，完善垃圾转运系统，实现垃圾无害化终端处理，倡导文明卫生的生活习惯，建立治理工作长效机制，逐步实现农村生活垃圾减量化、资源化、无害化处理。</w:t>
      </w:r>
    </w:p>
    <w:p w:rsidR="00750B12" w:rsidRDefault="00153E4F">
      <w:pPr>
        <w:pStyle w:val="3"/>
        <w:ind w:firstLineChars="150" w:firstLine="482"/>
      </w:pPr>
      <w:bookmarkStart w:id="8" w:name="_Toc58166373"/>
      <w:r>
        <w:rPr>
          <w:rFonts w:hint="eastAsia"/>
        </w:rPr>
        <w:t>2</w:t>
      </w:r>
      <w:r>
        <w:t>.</w:t>
      </w:r>
      <w:r>
        <w:rPr>
          <w:rFonts w:hint="eastAsia"/>
        </w:rPr>
        <w:t>阶段性目标</w:t>
      </w:r>
      <w:bookmarkEnd w:id="8"/>
    </w:p>
    <w:p w:rsidR="00750B12" w:rsidRDefault="00153E4F">
      <w:pPr>
        <w:jc w:val="center"/>
        <w:rPr>
          <w:rFonts w:ascii="宋体" w:eastAsia="宋体" w:hAnsi="宋体" w:cs="宋体"/>
          <w:b/>
          <w:bCs/>
          <w:kern w:val="0"/>
          <w:sz w:val="30"/>
          <w:szCs w:val="30"/>
        </w:rPr>
      </w:pPr>
      <w:r>
        <w:rPr>
          <w:rFonts w:ascii="宋体" w:eastAsia="宋体" w:hAnsi="宋体" w:cs="宋体" w:hint="eastAsia"/>
          <w:b/>
          <w:bCs/>
          <w:kern w:val="0"/>
          <w:sz w:val="30"/>
          <w:szCs w:val="30"/>
        </w:rPr>
        <w:t>2019年度武平县农村环境综合治理专项资金项目</w:t>
      </w:r>
    </w:p>
    <w:p w:rsidR="00750B12" w:rsidRDefault="00153E4F">
      <w:pPr>
        <w:jc w:val="center"/>
      </w:pPr>
      <w:r>
        <w:rPr>
          <w:rFonts w:ascii="宋体" w:eastAsia="宋体" w:hAnsi="宋体" w:cs="宋体" w:hint="eastAsia"/>
          <w:b/>
          <w:bCs/>
          <w:kern w:val="0"/>
          <w:sz w:val="30"/>
          <w:szCs w:val="30"/>
        </w:rPr>
        <w:t>产出绩效目标表</w:t>
      </w:r>
    </w:p>
    <w:tbl>
      <w:tblPr>
        <w:tblW w:w="8187" w:type="dxa"/>
        <w:tblInd w:w="30" w:type="dxa"/>
        <w:tblLayout w:type="fixed"/>
        <w:tblLook w:val="04A0" w:firstRow="1" w:lastRow="0" w:firstColumn="1" w:lastColumn="0" w:noHBand="0" w:noVBand="1"/>
      </w:tblPr>
      <w:tblGrid>
        <w:gridCol w:w="838"/>
        <w:gridCol w:w="707"/>
        <w:gridCol w:w="2106"/>
        <w:gridCol w:w="2268"/>
        <w:gridCol w:w="2268"/>
      </w:tblGrid>
      <w:tr w:rsidR="00E3104A" w:rsidTr="00F47E8A">
        <w:trPr>
          <w:trHeight w:val="690"/>
        </w:trPr>
        <w:tc>
          <w:tcPr>
            <w:tcW w:w="838" w:type="dxa"/>
            <w:tcBorders>
              <w:top w:val="single" w:sz="4" w:space="0" w:color="auto"/>
              <w:left w:val="single" w:sz="4" w:space="0" w:color="auto"/>
              <w:bottom w:val="single" w:sz="4" w:space="0" w:color="auto"/>
              <w:right w:val="single" w:sz="4" w:space="0" w:color="auto"/>
            </w:tcBorders>
            <w:shd w:val="clear" w:color="000000" w:fill="FFFFFF"/>
            <w:vAlign w:val="center"/>
          </w:tcPr>
          <w:p w:rsidR="00E3104A" w:rsidRDefault="00E3104A">
            <w:pPr>
              <w:widowControl/>
              <w:jc w:val="center"/>
              <w:rPr>
                <w:rFonts w:ascii="宋体" w:eastAsia="宋体" w:hAnsi="宋体" w:cs="宋体"/>
                <w:kern w:val="0"/>
                <w:sz w:val="22"/>
              </w:rPr>
            </w:pPr>
            <w:r>
              <w:rPr>
                <w:rFonts w:ascii="宋体" w:eastAsia="宋体" w:hAnsi="宋体" w:cs="宋体" w:hint="eastAsia"/>
                <w:kern w:val="0"/>
                <w:sz w:val="22"/>
              </w:rPr>
              <w:t>专项名称</w:t>
            </w:r>
          </w:p>
        </w:tc>
        <w:tc>
          <w:tcPr>
            <w:tcW w:w="7349" w:type="dxa"/>
            <w:gridSpan w:val="4"/>
            <w:tcBorders>
              <w:top w:val="single" w:sz="4" w:space="0" w:color="auto"/>
              <w:left w:val="nil"/>
              <w:bottom w:val="single" w:sz="4" w:space="0" w:color="auto"/>
              <w:right w:val="single" w:sz="4" w:space="0" w:color="000000"/>
            </w:tcBorders>
            <w:shd w:val="clear" w:color="000000" w:fill="FFFFFF"/>
            <w:vAlign w:val="center"/>
          </w:tcPr>
          <w:p w:rsidR="00E3104A" w:rsidRDefault="00E3104A">
            <w:pPr>
              <w:widowControl/>
              <w:jc w:val="center"/>
              <w:rPr>
                <w:rFonts w:ascii="宋体" w:eastAsia="宋体" w:hAnsi="宋体" w:cs="宋体"/>
                <w:kern w:val="0"/>
                <w:sz w:val="22"/>
              </w:rPr>
            </w:pPr>
            <w:r>
              <w:rPr>
                <w:rFonts w:ascii="宋体" w:eastAsia="宋体" w:hAnsi="宋体" w:cs="宋体" w:hint="eastAsia"/>
                <w:kern w:val="0"/>
                <w:sz w:val="22"/>
              </w:rPr>
              <w:t>农村环境综合治理专项资金</w:t>
            </w:r>
          </w:p>
        </w:tc>
      </w:tr>
      <w:tr w:rsidR="00750B12">
        <w:trPr>
          <w:trHeight w:val="570"/>
        </w:trPr>
        <w:tc>
          <w:tcPr>
            <w:tcW w:w="838" w:type="dxa"/>
            <w:tcBorders>
              <w:top w:val="nil"/>
              <w:left w:val="single" w:sz="4" w:space="0" w:color="auto"/>
              <w:bottom w:val="nil"/>
              <w:right w:val="single" w:sz="4" w:space="0" w:color="auto"/>
            </w:tcBorders>
            <w:shd w:val="clear" w:color="000000" w:fill="FFFFFF"/>
            <w:vAlign w:val="center"/>
          </w:tcPr>
          <w:p w:rsidR="00750B12" w:rsidRDefault="00153E4F">
            <w:pPr>
              <w:widowControl/>
              <w:jc w:val="center"/>
              <w:rPr>
                <w:rFonts w:ascii="宋体" w:eastAsia="宋体" w:hAnsi="宋体" w:cs="宋体"/>
                <w:kern w:val="0"/>
                <w:sz w:val="22"/>
              </w:rPr>
            </w:pPr>
            <w:r>
              <w:rPr>
                <w:rFonts w:ascii="宋体" w:eastAsia="宋体" w:hAnsi="宋体" w:cs="宋体" w:hint="eastAsia"/>
                <w:kern w:val="0"/>
                <w:sz w:val="22"/>
              </w:rPr>
              <w:t>一级</w:t>
            </w:r>
            <w:r>
              <w:rPr>
                <w:rFonts w:ascii="宋体" w:eastAsia="宋体" w:hAnsi="宋体" w:cs="宋体" w:hint="eastAsia"/>
                <w:kern w:val="0"/>
                <w:sz w:val="22"/>
              </w:rPr>
              <w:br/>
              <w:t>指标</w:t>
            </w:r>
          </w:p>
        </w:tc>
        <w:tc>
          <w:tcPr>
            <w:tcW w:w="707" w:type="dxa"/>
            <w:tcBorders>
              <w:top w:val="nil"/>
              <w:left w:val="nil"/>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2"/>
              </w:rPr>
            </w:pPr>
            <w:r>
              <w:rPr>
                <w:rFonts w:ascii="宋体" w:eastAsia="宋体" w:hAnsi="宋体" w:cs="宋体" w:hint="eastAsia"/>
                <w:kern w:val="0"/>
                <w:sz w:val="22"/>
              </w:rPr>
              <w:t>二级</w:t>
            </w:r>
            <w:r>
              <w:rPr>
                <w:rFonts w:ascii="宋体" w:eastAsia="宋体" w:hAnsi="宋体" w:cs="宋体" w:hint="eastAsia"/>
                <w:kern w:val="0"/>
                <w:sz w:val="22"/>
              </w:rPr>
              <w:br/>
              <w:t>指标</w:t>
            </w:r>
          </w:p>
        </w:tc>
        <w:tc>
          <w:tcPr>
            <w:tcW w:w="2106" w:type="dxa"/>
            <w:tcBorders>
              <w:top w:val="nil"/>
              <w:left w:val="nil"/>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2"/>
              </w:rPr>
            </w:pPr>
            <w:r>
              <w:rPr>
                <w:rFonts w:ascii="宋体" w:eastAsia="宋体" w:hAnsi="宋体" w:cs="宋体" w:hint="eastAsia"/>
                <w:kern w:val="0"/>
                <w:sz w:val="22"/>
              </w:rPr>
              <w:t>三级</w:t>
            </w:r>
            <w:r>
              <w:rPr>
                <w:rFonts w:ascii="宋体" w:eastAsia="宋体" w:hAnsi="宋体" w:cs="宋体" w:hint="eastAsia"/>
                <w:kern w:val="0"/>
                <w:sz w:val="22"/>
              </w:rPr>
              <w:br/>
              <w:t>指标</w:t>
            </w:r>
          </w:p>
        </w:tc>
        <w:tc>
          <w:tcPr>
            <w:tcW w:w="2268" w:type="dxa"/>
            <w:tcBorders>
              <w:top w:val="nil"/>
              <w:left w:val="nil"/>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2"/>
              </w:rPr>
            </w:pPr>
            <w:r>
              <w:rPr>
                <w:rFonts w:ascii="宋体" w:eastAsia="宋体" w:hAnsi="宋体" w:cs="宋体" w:hint="eastAsia"/>
                <w:kern w:val="0"/>
                <w:sz w:val="22"/>
              </w:rPr>
              <w:t>指标解释</w:t>
            </w:r>
          </w:p>
        </w:tc>
        <w:tc>
          <w:tcPr>
            <w:tcW w:w="2268" w:type="dxa"/>
            <w:tcBorders>
              <w:top w:val="nil"/>
              <w:left w:val="nil"/>
              <w:bottom w:val="single" w:sz="4" w:space="0" w:color="auto"/>
              <w:right w:val="single" w:sz="4" w:space="0" w:color="auto"/>
            </w:tcBorders>
            <w:shd w:val="clear" w:color="000000" w:fill="FFFFFF"/>
            <w:vAlign w:val="center"/>
          </w:tcPr>
          <w:p w:rsidR="00E3104A" w:rsidRPr="00E3104A" w:rsidRDefault="00E3104A" w:rsidP="00E3104A">
            <w:pPr>
              <w:widowControl/>
              <w:jc w:val="center"/>
              <w:rPr>
                <w:rFonts w:ascii="宋体" w:eastAsia="宋体" w:hAnsi="宋体" w:cs="宋体"/>
                <w:kern w:val="0"/>
                <w:sz w:val="22"/>
              </w:rPr>
            </w:pPr>
            <w:r w:rsidRPr="00E3104A">
              <w:rPr>
                <w:rFonts w:ascii="宋体" w:eastAsia="宋体" w:hAnsi="宋体" w:cs="宋体" w:hint="eastAsia"/>
                <w:kern w:val="0"/>
                <w:sz w:val="22"/>
              </w:rPr>
              <w:t>绩效</w:t>
            </w:r>
          </w:p>
          <w:p w:rsidR="00750B12" w:rsidRDefault="00E3104A" w:rsidP="00E3104A">
            <w:pPr>
              <w:widowControl/>
              <w:jc w:val="center"/>
              <w:rPr>
                <w:rFonts w:ascii="宋体" w:eastAsia="宋体" w:hAnsi="宋体" w:cs="宋体"/>
                <w:kern w:val="0"/>
                <w:sz w:val="22"/>
              </w:rPr>
            </w:pPr>
            <w:r w:rsidRPr="00E3104A">
              <w:rPr>
                <w:rFonts w:ascii="宋体" w:eastAsia="宋体" w:hAnsi="宋体" w:cs="宋体" w:hint="eastAsia"/>
                <w:kern w:val="0"/>
                <w:sz w:val="22"/>
              </w:rPr>
              <w:t>目标值</w:t>
            </w:r>
          </w:p>
        </w:tc>
      </w:tr>
      <w:tr w:rsidR="00750B12">
        <w:trPr>
          <w:trHeight w:val="300"/>
        </w:trPr>
        <w:tc>
          <w:tcPr>
            <w:tcW w:w="83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0"/>
                <w:szCs w:val="20"/>
              </w:rPr>
            </w:pPr>
            <w:r>
              <w:rPr>
                <w:rFonts w:ascii="宋体" w:eastAsia="宋体" w:hAnsi="宋体" w:cs="宋体" w:hint="eastAsia"/>
                <w:kern w:val="0"/>
                <w:sz w:val="20"/>
                <w:szCs w:val="20"/>
              </w:rPr>
              <w:t>产出</w:t>
            </w:r>
          </w:p>
        </w:tc>
        <w:tc>
          <w:tcPr>
            <w:tcW w:w="707" w:type="dxa"/>
            <w:vMerge w:val="restart"/>
            <w:tcBorders>
              <w:top w:val="nil"/>
              <w:left w:val="single" w:sz="4" w:space="0" w:color="auto"/>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0"/>
                <w:szCs w:val="20"/>
              </w:rPr>
            </w:pPr>
            <w:r>
              <w:rPr>
                <w:rFonts w:ascii="宋体" w:eastAsia="宋体" w:hAnsi="宋体" w:cs="宋体" w:hint="eastAsia"/>
                <w:kern w:val="0"/>
                <w:sz w:val="20"/>
                <w:szCs w:val="20"/>
              </w:rPr>
              <w:t>产出数量</w:t>
            </w:r>
          </w:p>
        </w:tc>
        <w:tc>
          <w:tcPr>
            <w:tcW w:w="2106" w:type="dxa"/>
            <w:tcBorders>
              <w:top w:val="nil"/>
              <w:left w:val="nil"/>
              <w:bottom w:val="single" w:sz="4" w:space="0" w:color="auto"/>
              <w:right w:val="single" w:sz="4" w:space="0" w:color="auto"/>
            </w:tcBorders>
            <w:shd w:val="clear" w:color="000000" w:fill="FFFFFF"/>
          </w:tcPr>
          <w:p w:rsidR="00750B12" w:rsidRDefault="00153E4F">
            <w:pPr>
              <w:rPr>
                <w:rFonts w:ascii="宋体" w:eastAsia="宋体" w:hAnsi="宋体" w:cs="宋体"/>
                <w:kern w:val="0"/>
                <w:sz w:val="20"/>
                <w:szCs w:val="20"/>
              </w:rPr>
            </w:pPr>
            <w:r>
              <w:rPr>
                <w:rFonts w:ascii="宋体" w:eastAsia="宋体" w:hAnsi="宋体" w:cs="宋体" w:hint="eastAsia"/>
                <w:kern w:val="0"/>
                <w:sz w:val="20"/>
                <w:szCs w:val="20"/>
              </w:rPr>
              <w:t>乡镇垃圾转运站数</w:t>
            </w:r>
          </w:p>
        </w:tc>
        <w:tc>
          <w:tcPr>
            <w:tcW w:w="2268" w:type="dxa"/>
            <w:tcBorders>
              <w:top w:val="nil"/>
              <w:left w:val="nil"/>
              <w:bottom w:val="single" w:sz="4" w:space="0" w:color="auto"/>
              <w:right w:val="single" w:sz="4" w:space="0" w:color="auto"/>
            </w:tcBorders>
            <w:shd w:val="clear" w:color="000000" w:fill="FFFFFF"/>
          </w:tcPr>
          <w:p w:rsidR="00750B12" w:rsidRDefault="00153E4F">
            <w:pPr>
              <w:rPr>
                <w:rFonts w:ascii="宋体" w:eastAsia="宋体" w:hAnsi="宋体" w:cs="宋体"/>
                <w:kern w:val="0"/>
                <w:sz w:val="20"/>
                <w:szCs w:val="20"/>
              </w:rPr>
            </w:pPr>
            <w:r>
              <w:rPr>
                <w:rFonts w:ascii="宋体" w:eastAsia="宋体" w:hAnsi="宋体" w:cs="宋体" w:hint="eastAsia"/>
                <w:kern w:val="0"/>
                <w:sz w:val="20"/>
                <w:szCs w:val="20"/>
              </w:rPr>
              <w:t>实际建成乡镇垃圾转运站数</w:t>
            </w:r>
          </w:p>
        </w:tc>
        <w:tc>
          <w:tcPr>
            <w:tcW w:w="2268" w:type="dxa"/>
            <w:tcBorders>
              <w:top w:val="nil"/>
              <w:left w:val="nil"/>
              <w:bottom w:val="single" w:sz="4" w:space="0" w:color="auto"/>
              <w:right w:val="single" w:sz="4" w:space="0" w:color="auto"/>
            </w:tcBorders>
            <w:shd w:val="clear" w:color="000000" w:fill="FFFFFF"/>
          </w:tcPr>
          <w:p w:rsidR="00750B12" w:rsidRDefault="00377364">
            <w:pPr>
              <w:rPr>
                <w:rFonts w:ascii="宋体" w:eastAsia="宋体" w:hAnsi="宋体" w:cs="宋体"/>
                <w:kern w:val="0"/>
                <w:sz w:val="20"/>
                <w:szCs w:val="20"/>
              </w:rPr>
            </w:pPr>
            <w:r w:rsidRPr="00377364">
              <w:rPr>
                <w:rFonts w:ascii="宋体" w:eastAsia="宋体" w:hAnsi="宋体" w:cs="宋体" w:hint="eastAsia"/>
                <w:kern w:val="0"/>
                <w:sz w:val="20"/>
                <w:szCs w:val="20"/>
              </w:rPr>
              <w:t>17个乡（镇），共222个垃圾转运站数</w:t>
            </w:r>
          </w:p>
        </w:tc>
      </w:tr>
      <w:tr w:rsidR="00750B12">
        <w:trPr>
          <w:trHeight w:val="98"/>
        </w:trPr>
        <w:tc>
          <w:tcPr>
            <w:tcW w:w="838" w:type="dxa"/>
            <w:vMerge/>
            <w:tcBorders>
              <w:top w:val="single" w:sz="4" w:space="0" w:color="auto"/>
              <w:left w:val="single" w:sz="4" w:space="0" w:color="auto"/>
              <w:bottom w:val="single" w:sz="4" w:space="0" w:color="auto"/>
              <w:right w:val="single" w:sz="4" w:space="0" w:color="auto"/>
            </w:tcBorders>
            <w:vAlign w:val="center"/>
          </w:tcPr>
          <w:p w:rsidR="00750B12" w:rsidRDefault="00750B12">
            <w:pPr>
              <w:widowControl/>
              <w:jc w:val="left"/>
              <w:rPr>
                <w:rFonts w:ascii="宋体" w:eastAsia="宋体" w:hAnsi="宋体" w:cs="宋体"/>
                <w:kern w:val="0"/>
                <w:sz w:val="20"/>
                <w:szCs w:val="20"/>
              </w:rPr>
            </w:pPr>
          </w:p>
        </w:tc>
        <w:tc>
          <w:tcPr>
            <w:tcW w:w="707" w:type="dxa"/>
            <w:vMerge/>
            <w:tcBorders>
              <w:top w:val="nil"/>
              <w:left w:val="single" w:sz="4" w:space="0" w:color="auto"/>
              <w:bottom w:val="single" w:sz="4" w:space="0" w:color="auto"/>
              <w:right w:val="single" w:sz="4" w:space="0" w:color="auto"/>
            </w:tcBorders>
            <w:vAlign w:val="center"/>
          </w:tcPr>
          <w:p w:rsidR="00750B12" w:rsidRDefault="00750B12">
            <w:pPr>
              <w:widowControl/>
              <w:jc w:val="left"/>
              <w:rPr>
                <w:rFonts w:ascii="宋体" w:eastAsia="宋体" w:hAnsi="宋体" w:cs="宋体"/>
                <w:kern w:val="0"/>
                <w:sz w:val="20"/>
                <w:szCs w:val="20"/>
              </w:rPr>
            </w:pPr>
          </w:p>
        </w:tc>
        <w:tc>
          <w:tcPr>
            <w:tcW w:w="2106" w:type="dxa"/>
            <w:tcBorders>
              <w:top w:val="nil"/>
              <w:left w:val="nil"/>
              <w:bottom w:val="single" w:sz="4" w:space="0" w:color="auto"/>
              <w:right w:val="single" w:sz="4" w:space="0" w:color="auto"/>
            </w:tcBorders>
            <w:shd w:val="clear" w:color="000000" w:fill="FFFFFF"/>
          </w:tcPr>
          <w:p w:rsidR="00750B12" w:rsidRDefault="00153E4F" w:rsidP="00DD6F42">
            <w:pPr>
              <w:rPr>
                <w:rFonts w:ascii="宋体" w:eastAsia="宋体" w:hAnsi="宋体" w:cs="宋体"/>
                <w:kern w:val="0"/>
                <w:sz w:val="20"/>
                <w:szCs w:val="20"/>
              </w:rPr>
            </w:pPr>
            <w:r>
              <w:rPr>
                <w:rFonts w:ascii="宋体" w:eastAsia="宋体" w:hAnsi="宋体" w:cs="宋体" w:hint="eastAsia"/>
                <w:kern w:val="0"/>
                <w:sz w:val="20"/>
                <w:szCs w:val="20"/>
              </w:rPr>
              <w:t>保洁员配备</w:t>
            </w:r>
          </w:p>
        </w:tc>
        <w:tc>
          <w:tcPr>
            <w:tcW w:w="2268" w:type="dxa"/>
            <w:tcBorders>
              <w:top w:val="nil"/>
              <w:left w:val="nil"/>
              <w:bottom w:val="single" w:sz="4" w:space="0" w:color="auto"/>
              <w:right w:val="single" w:sz="4" w:space="0" w:color="auto"/>
            </w:tcBorders>
            <w:shd w:val="clear" w:color="000000" w:fill="FFFFFF"/>
          </w:tcPr>
          <w:p w:rsidR="00750B12" w:rsidRDefault="00153E4F" w:rsidP="00DD6F42">
            <w:pPr>
              <w:rPr>
                <w:rFonts w:ascii="宋体" w:eastAsia="宋体" w:hAnsi="宋体" w:cs="宋体"/>
                <w:kern w:val="0"/>
                <w:sz w:val="20"/>
                <w:szCs w:val="20"/>
              </w:rPr>
            </w:pPr>
            <w:r>
              <w:rPr>
                <w:rFonts w:ascii="宋体" w:eastAsia="宋体" w:hAnsi="宋体" w:cs="宋体" w:hint="eastAsia"/>
                <w:kern w:val="0"/>
                <w:sz w:val="20"/>
                <w:szCs w:val="20"/>
              </w:rPr>
              <w:t>实际完成保洁员配备</w:t>
            </w:r>
          </w:p>
        </w:tc>
        <w:tc>
          <w:tcPr>
            <w:tcW w:w="2268" w:type="dxa"/>
            <w:tcBorders>
              <w:top w:val="nil"/>
              <w:left w:val="nil"/>
              <w:bottom w:val="single" w:sz="4" w:space="0" w:color="auto"/>
              <w:right w:val="single" w:sz="4" w:space="0" w:color="auto"/>
            </w:tcBorders>
            <w:shd w:val="clear" w:color="000000" w:fill="FFFFFF"/>
          </w:tcPr>
          <w:p w:rsidR="00750B12" w:rsidRDefault="00DD6F42">
            <w:pPr>
              <w:rPr>
                <w:rFonts w:ascii="宋体" w:eastAsia="宋体" w:hAnsi="宋体" w:cs="宋体"/>
                <w:kern w:val="0"/>
                <w:sz w:val="20"/>
                <w:szCs w:val="20"/>
              </w:rPr>
            </w:pPr>
            <w:r w:rsidRPr="00DD6F42">
              <w:rPr>
                <w:rFonts w:ascii="宋体" w:eastAsia="宋体" w:hAnsi="宋体" w:cs="宋体" w:hint="eastAsia"/>
                <w:kern w:val="0"/>
                <w:sz w:val="20"/>
                <w:szCs w:val="20"/>
              </w:rPr>
              <w:t>配备保洁员731人</w:t>
            </w:r>
          </w:p>
        </w:tc>
      </w:tr>
      <w:tr w:rsidR="00750B12">
        <w:trPr>
          <w:trHeight w:val="58"/>
        </w:trPr>
        <w:tc>
          <w:tcPr>
            <w:tcW w:w="838" w:type="dxa"/>
            <w:vMerge/>
            <w:tcBorders>
              <w:top w:val="single" w:sz="4" w:space="0" w:color="auto"/>
              <w:left w:val="single" w:sz="4" w:space="0" w:color="auto"/>
              <w:bottom w:val="single" w:sz="4" w:space="0" w:color="auto"/>
              <w:right w:val="single" w:sz="4" w:space="0" w:color="auto"/>
            </w:tcBorders>
            <w:vAlign w:val="center"/>
          </w:tcPr>
          <w:p w:rsidR="00750B12" w:rsidRDefault="00750B12">
            <w:pPr>
              <w:widowControl/>
              <w:jc w:val="left"/>
              <w:rPr>
                <w:rFonts w:ascii="宋体" w:eastAsia="宋体" w:hAnsi="宋体" w:cs="宋体"/>
                <w:kern w:val="0"/>
                <w:sz w:val="20"/>
                <w:szCs w:val="20"/>
              </w:rPr>
            </w:pPr>
          </w:p>
        </w:tc>
        <w:tc>
          <w:tcPr>
            <w:tcW w:w="707" w:type="dxa"/>
            <w:vMerge/>
            <w:tcBorders>
              <w:top w:val="nil"/>
              <w:left w:val="single" w:sz="4" w:space="0" w:color="auto"/>
              <w:bottom w:val="single" w:sz="4" w:space="0" w:color="auto"/>
              <w:right w:val="single" w:sz="4" w:space="0" w:color="auto"/>
            </w:tcBorders>
            <w:vAlign w:val="center"/>
          </w:tcPr>
          <w:p w:rsidR="00750B12" w:rsidRDefault="00750B12">
            <w:pPr>
              <w:widowControl/>
              <w:jc w:val="left"/>
              <w:rPr>
                <w:rFonts w:ascii="宋体" w:eastAsia="宋体" w:hAnsi="宋体" w:cs="宋体"/>
                <w:kern w:val="0"/>
                <w:sz w:val="20"/>
                <w:szCs w:val="20"/>
              </w:rPr>
            </w:pPr>
          </w:p>
        </w:tc>
        <w:tc>
          <w:tcPr>
            <w:tcW w:w="2106" w:type="dxa"/>
            <w:tcBorders>
              <w:top w:val="nil"/>
              <w:left w:val="nil"/>
              <w:bottom w:val="single" w:sz="4" w:space="0" w:color="auto"/>
              <w:right w:val="single" w:sz="4" w:space="0" w:color="auto"/>
            </w:tcBorders>
            <w:shd w:val="clear" w:color="000000" w:fill="FFFFFF"/>
          </w:tcPr>
          <w:p w:rsidR="00750B12" w:rsidRDefault="00153E4F">
            <w:pPr>
              <w:rPr>
                <w:rFonts w:ascii="宋体" w:eastAsia="宋体" w:hAnsi="宋体" w:cs="宋体"/>
                <w:kern w:val="0"/>
                <w:sz w:val="20"/>
                <w:szCs w:val="20"/>
              </w:rPr>
            </w:pPr>
            <w:r>
              <w:rPr>
                <w:rFonts w:ascii="宋体" w:eastAsia="宋体" w:hAnsi="宋体" w:cs="宋体" w:hint="eastAsia"/>
                <w:kern w:val="0"/>
                <w:sz w:val="20"/>
                <w:szCs w:val="20"/>
              </w:rPr>
              <w:t>环卫保洁社会承包制度</w:t>
            </w:r>
          </w:p>
        </w:tc>
        <w:tc>
          <w:tcPr>
            <w:tcW w:w="2268" w:type="dxa"/>
            <w:tcBorders>
              <w:top w:val="nil"/>
              <w:left w:val="nil"/>
              <w:bottom w:val="single" w:sz="4" w:space="0" w:color="auto"/>
              <w:right w:val="single" w:sz="4" w:space="0" w:color="auto"/>
            </w:tcBorders>
            <w:shd w:val="clear" w:color="000000" w:fill="FFFFFF"/>
          </w:tcPr>
          <w:p w:rsidR="00750B12" w:rsidRDefault="00153E4F">
            <w:pPr>
              <w:rPr>
                <w:rFonts w:ascii="宋体" w:eastAsia="宋体" w:hAnsi="宋体" w:cs="宋体"/>
                <w:kern w:val="0"/>
                <w:sz w:val="20"/>
                <w:szCs w:val="20"/>
              </w:rPr>
            </w:pPr>
            <w:r>
              <w:rPr>
                <w:rFonts w:ascii="宋体" w:eastAsia="宋体" w:hAnsi="宋体" w:cs="宋体" w:hint="eastAsia"/>
                <w:kern w:val="0"/>
                <w:sz w:val="20"/>
                <w:szCs w:val="20"/>
              </w:rPr>
              <w:t>实际完成垃圾治理社会化服务数</w:t>
            </w:r>
          </w:p>
        </w:tc>
        <w:tc>
          <w:tcPr>
            <w:tcW w:w="2268" w:type="dxa"/>
            <w:tcBorders>
              <w:top w:val="nil"/>
              <w:left w:val="nil"/>
              <w:bottom w:val="single" w:sz="4" w:space="0" w:color="auto"/>
              <w:right w:val="single" w:sz="4" w:space="0" w:color="auto"/>
            </w:tcBorders>
            <w:shd w:val="clear" w:color="000000" w:fill="FFFFFF"/>
          </w:tcPr>
          <w:p w:rsidR="00750B12" w:rsidRDefault="00153E4F">
            <w:pPr>
              <w:rPr>
                <w:rFonts w:ascii="宋体" w:eastAsia="宋体" w:hAnsi="宋体" w:cs="宋体"/>
                <w:kern w:val="0"/>
                <w:sz w:val="20"/>
                <w:szCs w:val="20"/>
              </w:rPr>
            </w:pPr>
            <w:r>
              <w:rPr>
                <w:rFonts w:ascii="宋体" w:eastAsia="宋体" w:hAnsi="宋体" w:cs="宋体" w:hint="eastAsia"/>
                <w:kern w:val="0"/>
                <w:sz w:val="20"/>
                <w:szCs w:val="20"/>
              </w:rPr>
              <w:t>逐步实行环卫保洁社会承包制度</w:t>
            </w:r>
          </w:p>
        </w:tc>
      </w:tr>
      <w:tr w:rsidR="00750B12">
        <w:trPr>
          <w:trHeight w:val="480"/>
        </w:trPr>
        <w:tc>
          <w:tcPr>
            <w:tcW w:w="838" w:type="dxa"/>
            <w:vMerge/>
            <w:tcBorders>
              <w:top w:val="single" w:sz="4" w:space="0" w:color="auto"/>
              <w:left w:val="single" w:sz="4" w:space="0" w:color="auto"/>
              <w:bottom w:val="single" w:sz="4" w:space="0" w:color="auto"/>
              <w:right w:val="single" w:sz="4" w:space="0" w:color="auto"/>
            </w:tcBorders>
            <w:vAlign w:val="center"/>
          </w:tcPr>
          <w:p w:rsidR="00750B12" w:rsidRDefault="00750B12">
            <w:pPr>
              <w:widowControl/>
              <w:jc w:val="left"/>
              <w:rPr>
                <w:rFonts w:ascii="宋体" w:eastAsia="宋体" w:hAnsi="宋体" w:cs="宋体"/>
                <w:kern w:val="0"/>
                <w:sz w:val="20"/>
                <w:szCs w:val="20"/>
              </w:rPr>
            </w:pPr>
          </w:p>
        </w:tc>
        <w:tc>
          <w:tcPr>
            <w:tcW w:w="707" w:type="dxa"/>
            <w:vMerge/>
            <w:tcBorders>
              <w:top w:val="nil"/>
              <w:left w:val="single" w:sz="4" w:space="0" w:color="auto"/>
              <w:bottom w:val="single" w:sz="4" w:space="0" w:color="auto"/>
              <w:right w:val="single" w:sz="4" w:space="0" w:color="auto"/>
            </w:tcBorders>
            <w:vAlign w:val="center"/>
          </w:tcPr>
          <w:p w:rsidR="00750B12" w:rsidRDefault="00750B12">
            <w:pPr>
              <w:widowControl/>
              <w:jc w:val="left"/>
              <w:rPr>
                <w:rFonts w:ascii="宋体" w:eastAsia="宋体" w:hAnsi="宋体" w:cs="宋体"/>
                <w:kern w:val="0"/>
                <w:sz w:val="20"/>
                <w:szCs w:val="20"/>
              </w:rPr>
            </w:pPr>
          </w:p>
        </w:tc>
        <w:tc>
          <w:tcPr>
            <w:tcW w:w="2106" w:type="dxa"/>
            <w:tcBorders>
              <w:top w:val="nil"/>
              <w:left w:val="nil"/>
              <w:bottom w:val="single" w:sz="4" w:space="0" w:color="auto"/>
              <w:right w:val="single" w:sz="4" w:space="0" w:color="auto"/>
            </w:tcBorders>
            <w:shd w:val="clear" w:color="000000" w:fill="FFFFFF"/>
          </w:tcPr>
          <w:p w:rsidR="00750B12" w:rsidRDefault="00377364">
            <w:pPr>
              <w:rPr>
                <w:rFonts w:ascii="宋体" w:eastAsia="宋体" w:hAnsi="宋体" w:cs="宋体"/>
                <w:kern w:val="0"/>
                <w:sz w:val="20"/>
                <w:szCs w:val="20"/>
              </w:rPr>
            </w:pPr>
            <w:r w:rsidRPr="00377364">
              <w:rPr>
                <w:rFonts w:ascii="宋体" w:eastAsia="宋体" w:hAnsi="宋体" w:cs="宋体" w:hint="eastAsia"/>
                <w:kern w:val="0"/>
                <w:sz w:val="20"/>
                <w:szCs w:val="20"/>
              </w:rPr>
              <w:t>乡（镇）</w:t>
            </w:r>
            <w:proofErr w:type="gramStart"/>
            <w:r w:rsidRPr="00377364">
              <w:rPr>
                <w:rFonts w:ascii="宋体" w:eastAsia="宋体" w:hAnsi="宋体" w:cs="宋体" w:hint="eastAsia"/>
                <w:kern w:val="0"/>
                <w:sz w:val="20"/>
                <w:szCs w:val="20"/>
              </w:rPr>
              <w:t>保洁费缴交比</w:t>
            </w:r>
            <w:proofErr w:type="gramEnd"/>
            <w:r w:rsidRPr="00377364">
              <w:rPr>
                <w:rFonts w:ascii="宋体" w:eastAsia="宋体" w:hAnsi="宋体" w:cs="宋体" w:hint="eastAsia"/>
                <w:kern w:val="0"/>
                <w:sz w:val="20"/>
                <w:szCs w:val="20"/>
              </w:rPr>
              <w:t>例</w:t>
            </w:r>
          </w:p>
        </w:tc>
        <w:tc>
          <w:tcPr>
            <w:tcW w:w="2268" w:type="dxa"/>
            <w:tcBorders>
              <w:top w:val="nil"/>
              <w:left w:val="nil"/>
              <w:bottom w:val="single" w:sz="4" w:space="0" w:color="auto"/>
              <w:right w:val="single" w:sz="4" w:space="0" w:color="auto"/>
            </w:tcBorders>
            <w:shd w:val="clear" w:color="000000" w:fill="FFFFFF"/>
          </w:tcPr>
          <w:p w:rsidR="00750B12" w:rsidRDefault="00153E4F">
            <w:pPr>
              <w:rPr>
                <w:rFonts w:ascii="宋体" w:eastAsia="宋体" w:hAnsi="宋体" w:cs="宋体"/>
                <w:kern w:val="0"/>
                <w:sz w:val="20"/>
                <w:szCs w:val="20"/>
              </w:rPr>
            </w:pPr>
            <w:r>
              <w:rPr>
                <w:rFonts w:ascii="宋体" w:eastAsia="宋体" w:hAnsi="宋体" w:cs="宋体" w:hint="eastAsia"/>
                <w:kern w:val="0"/>
                <w:sz w:val="20"/>
                <w:szCs w:val="20"/>
              </w:rPr>
              <w:t>实际完成乡镇保洁</w:t>
            </w:r>
            <w:proofErr w:type="gramStart"/>
            <w:r>
              <w:rPr>
                <w:rFonts w:ascii="宋体" w:eastAsia="宋体" w:hAnsi="宋体" w:cs="宋体" w:hint="eastAsia"/>
                <w:kern w:val="0"/>
                <w:sz w:val="20"/>
                <w:szCs w:val="20"/>
              </w:rPr>
              <w:t>费缴交数</w:t>
            </w:r>
            <w:proofErr w:type="gramEnd"/>
          </w:p>
        </w:tc>
        <w:tc>
          <w:tcPr>
            <w:tcW w:w="2268" w:type="dxa"/>
            <w:tcBorders>
              <w:top w:val="nil"/>
              <w:left w:val="nil"/>
              <w:bottom w:val="single" w:sz="4" w:space="0" w:color="auto"/>
              <w:right w:val="single" w:sz="4" w:space="0" w:color="auto"/>
            </w:tcBorders>
            <w:shd w:val="clear" w:color="000000" w:fill="FFFFFF"/>
          </w:tcPr>
          <w:p w:rsidR="00750B12" w:rsidRDefault="00153E4F">
            <w:pPr>
              <w:rPr>
                <w:rFonts w:ascii="宋体" w:eastAsia="宋体" w:hAnsi="宋体" w:cs="宋体"/>
                <w:kern w:val="0"/>
                <w:sz w:val="20"/>
                <w:szCs w:val="20"/>
              </w:rPr>
            </w:pPr>
            <w:r>
              <w:rPr>
                <w:rFonts w:ascii="宋体" w:eastAsia="宋体" w:hAnsi="宋体" w:cs="宋体" w:hint="eastAsia"/>
                <w:kern w:val="0"/>
                <w:sz w:val="20"/>
                <w:szCs w:val="20"/>
              </w:rPr>
              <w:t>全部行政村村民缴交保洁费，</w:t>
            </w:r>
            <w:proofErr w:type="gramStart"/>
            <w:r>
              <w:rPr>
                <w:rFonts w:ascii="宋体" w:eastAsia="宋体" w:hAnsi="宋体" w:cs="宋体" w:hint="eastAsia"/>
                <w:kern w:val="0"/>
                <w:sz w:val="20"/>
                <w:szCs w:val="20"/>
              </w:rPr>
              <w:t>且缴交</w:t>
            </w:r>
            <w:proofErr w:type="gramEnd"/>
            <w:r>
              <w:rPr>
                <w:rFonts w:ascii="宋体" w:eastAsia="宋体" w:hAnsi="宋体" w:cs="宋体" w:hint="eastAsia"/>
                <w:kern w:val="0"/>
                <w:sz w:val="20"/>
                <w:szCs w:val="20"/>
              </w:rPr>
              <w:t>村民占全村90%以上</w:t>
            </w:r>
          </w:p>
        </w:tc>
      </w:tr>
      <w:tr w:rsidR="00750B12">
        <w:trPr>
          <w:trHeight w:val="285"/>
        </w:trPr>
        <w:tc>
          <w:tcPr>
            <w:tcW w:w="838" w:type="dxa"/>
            <w:vMerge/>
            <w:tcBorders>
              <w:top w:val="single" w:sz="4" w:space="0" w:color="auto"/>
              <w:left w:val="single" w:sz="4" w:space="0" w:color="auto"/>
              <w:bottom w:val="single" w:sz="4" w:space="0" w:color="auto"/>
              <w:right w:val="single" w:sz="4" w:space="0" w:color="auto"/>
            </w:tcBorders>
            <w:vAlign w:val="center"/>
          </w:tcPr>
          <w:p w:rsidR="00750B12" w:rsidRDefault="00750B12">
            <w:pPr>
              <w:widowControl/>
              <w:jc w:val="left"/>
              <w:rPr>
                <w:rFonts w:ascii="宋体" w:eastAsia="宋体" w:hAnsi="宋体" w:cs="宋体"/>
                <w:kern w:val="0"/>
                <w:sz w:val="20"/>
                <w:szCs w:val="20"/>
              </w:rPr>
            </w:pPr>
          </w:p>
        </w:tc>
        <w:tc>
          <w:tcPr>
            <w:tcW w:w="707" w:type="dxa"/>
            <w:vMerge/>
            <w:tcBorders>
              <w:top w:val="nil"/>
              <w:left w:val="single" w:sz="4" w:space="0" w:color="auto"/>
              <w:bottom w:val="single" w:sz="4" w:space="0" w:color="auto"/>
              <w:right w:val="single" w:sz="4" w:space="0" w:color="auto"/>
            </w:tcBorders>
            <w:vAlign w:val="center"/>
          </w:tcPr>
          <w:p w:rsidR="00750B12" w:rsidRDefault="00750B12">
            <w:pPr>
              <w:widowControl/>
              <w:jc w:val="left"/>
              <w:rPr>
                <w:rFonts w:ascii="宋体" w:eastAsia="宋体" w:hAnsi="宋体" w:cs="宋体"/>
                <w:kern w:val="0"/>
                <w:sz w:val="20"/>
                <w:szCs w:val="20"/>
              </w:rPr>
            </w:pPr>
          </w:p>
        </w:tc>
        <w:tc>
          <w:tcPr>
            <w:tcW w:w="2106" w:type="dxa"/>
            <w:tcBorders>
              <w:top w:val="nil"/>
              <w:left w:val="nil"/>
              <w:bottom w:val="single" w:sz="4" w:space="0" w:color="auto"/>
              <w:right w:val="single" w:sz="4" w:space="0" w:color="auto"/>
            </w:tcBorders>
            <w:shd w:val="clear" w:color="000000" w:fill="FFFFFF"/>
          </w:tcPr>
          <w:p w:rsidR="00750B12" w:rsidRDefault="00377364">
            <w:pPr>
              <w:rPr>
                <w:rFonts w:ascii="宋体" w:eastAsia="宋体" w:hAnsi="宋体" w:cs="宋体"/>
                <w:kern w:val="0"/>
                <w:sz w:val="20"/>
                <w:szCs w:val="20"/>
              </w:rPr>
            </w:pPr>
            <w:r w:rsidRPr="00377364">
              <w:rPr>
                <w:rFonts w:ascii="宋体" w:eastAsia="宋体" w:hAnsi="宋体" w:cs="宋体" w:hint="eastAsia"/>
                <w:kern w:val="0"/>
                <w:sz w:val="20"/>
                <w:szCs w:val="20"/>
              </w:rPr>
              <w:t>乡（镇）垃圾收集率、无害化处理率</w:t>
            </w:r>
          </w:p>
        </w:tc>
        <w:tc>
          <w:tcPr>
            <w:tcW w:w="2268" w:type="dxa"/>
            <w:tcBorders>
              <w:top w:val="nil"/>
              <w:left w:val="nil"/>
              <w:bottom w:val="single" w:sz="4" w:space="0" w:color="auto"/>
              <w:right w:val="single" w:sz="4" w:space="0" w:color="auto"/>
            </w:tcBorders>
            <w:shd w:val="clear" w:color="000000" w:fill="FFFFFF"/>
          </w:tcPr>
          <w:p w:rsidR="00750B12" w:rsidRDefault="00153E4F">
            <w:pPr>
              <w:rPr>
                <w:rFonts w:ascii="宋体" w:eastAsia="宋体" w:hAnsi="宋体" w:cs="宋体"/>
                <w:kern w:val="0"/>
                <w:sz w:val="20"/>
                <w:szCs w:val="20"/>
              </w:rPr>
            </w:pPr>
            <w:r>
              <w:rPr>
                <w:rFonts w:ascii="宋体" w:eastAsia="宋体" w:hAnsi="宋体" w:cs="宋体" w:hint="eastAsia"/>
                <w:kern w:val="0"/>
                <w:sz w:val="20"/>
                <w:szCs w:val="20"/>
              </w:rPr>
              <w:t>实际完成乡镇垃圾收集数、无害化处理数</w:t>
            </w:r>
            <w:r w:rsidR="00377364">
              <w:rPr>
                <w:rFonts w:ascii="宋体" w:eastAsia="宋体" w:hAnsi="宋体" w:cs="宋体" w:hint="eastAsia"/>
                <w:kern w:val="0"/>
                <w:sz w:val="20"/>
                <w:szCs w:val="20"/>
              </w:rPr>
              <w:t>率</w:t>
            </w:r>
          </w:p>
        </w:tc>
        <w:tc>
          <w:tcPr>
            <w:tcW w:w="2268" w:type="dxa"/>
            <w:tcBorders>
              <w:top w:val="nil"/>
              <w:left w:val="nil"/>
              <w:bottom w:val="single" w:sz="4" w:space="0" w:color="auto"/>
              <w:right w:val="single" w:sz="4" w:space="0" w:color="auto"/>
            </w:tcBorders>
            <w:shd w:val="clear" w:color="000000" w:fill="FFFFFF"/>
          </w:tcPr>
          <w:p w:rsidR="00750B12" w:rsidRDefault="00153E4F" w:rsidP="00377364">
            <w:pPr>
              <w:rPr>
                <w:rFonts w:ascii="宋体" w:eastAsia="宋体" w:hAnsi="宋体" w:cs="宋体"/>
                <w:kern w:val="0"/>
                <w:sz w:val="20"/>
                <w:szCs w:val="20"/>
              </w:rPr>
            </w:pPr>
            <w:r>
              <w:rPr>
                <w:rFonts w:ascii="宋体" w:eastAsia="宋体" w:hAnsi="宋体" w:cs="宋体" w:hint="eastAsia"/>
                <w:kern w:val="0"/>
                <w:sz w:val="20"/>
                <w:szCs w:val="20"/>
              </w:rPr>
              <w:t>乡</w:t>
            </w:r>
            <w:r w:rsidR="00377364">
              <w:rPr>
                <w:rFonts w:ascii="宋体" w:eastAsia="宋体" w:hAnsi="宋体" w:cs="宋体" w:hint="eastAsia"/>
                <w:kern w:val="0"/>
                <w:sz w:val="20"/>
                <w:szCs w:val="20"/>
              </w:rPr>
              <w:t>（</w:t>
            </w:r>
            <w:r>
              <w:rPr>
                <w:rFonts w:ascii="宋体" w:eastAsia="宋体" w:hAnsi="宋体" w:cs="宋体" w:hint="eastAsia"/>
                <w:kern w:val="0"/>
                <w:sz w:val="20"/>
                <w:szCs w:val="20"/>
              </w:rPr>
              <w:t>镇</w:t>
            </w:r>
            <w:r w:rsidR="00377364">
              <w:rPr>
                <w:rFonts w:ascii="宋体" w:eastAsia="宋体" w:hAnsi="宋体" w:cs="宋体" w:hint="eastAsia"/>
                <w:kern w:val="0"/>
                <w:sz w:val="20"/>
                <w:szCs w:val="20"/>
              </w:rPr>
              <w:t>）</w:t>
            </w:r>
            <w:r>
              <w:rPr>
                <w:rFonts w:ascii="宋体" w:eastAsia="宋体" w:hAnsi="宋体" w:cs="宋体" w:hint="eastAsia"/>
                <w:kern w:val="0"/>
                <w:sz w:val="20"/>
                <w:szCs w:val="20"/>
              </w:rPr>
              <w:t>垃圾收集率95%以上、无害化处理率90%以上</w:t>
            </w:r>
          </w:p>
        </w:tc>
      </w:tr>
    </w:tbl>
    <w:p w:rsidR="00750B12" w:rsidRDefault="00153E4F">
      <w:pPr>
        <w:pStyle w:val="1"/>
        <w:ind w:firstLineChars="150" w:firstLine="663"/>
      </w:pPr>
      <w:bookmarkStart w:id="9" w:name="_Toc58166374"/>
      <w:r>
        <w:rPr>
          <w:rFonts w:hint="eastAsia"/>
        </w:rPr>
        <w:lastRenderedPageBreak/>
        <w:t>二、绩效评价工作开展情况</w:t>
      </w:r>
      <w:bookmarkEnd w:id="9"/>
    </w:p>
    <w:p w:rsidR="00750B12" w:rsidRDefault="00153E4F">
      <w:pPr>
        <w:pStyle w:val="2"/>
        <w:ind w:firstLineChars="150" w:firstLine="482"/>
      </w:pPr>
      <w:bookmarkStart w:id="10" w:name="_Toc58166375"/>
      <w:r>
        <w:rPr>
          <w:rFonts w:hint="eastAsia"/>
        </w:rPr>
        <w:t>（一）绩效评价目的</w:t>
      </w:r>
      <w:bookmarkEnd w:id="10"/>
    </w:p>
    <w:p w:rsidR="00750B12" w:rsidRDefault="00153E4F">
      <w:pPr>
        <w:ind w:firstLineChars="200" w:firstLine="560"/>
        <w:rPr>
          <w:rFonts w:ascii="宋体" w:eastAsia="宋体" w:hAnsi="宋体" w:cs="Times New Roman"/>
          <w:sz w:val="28"/>
          <w:szCs w:val="28"/>
        </w:rPr>
      </w:pPr>
      <w:r>
        <w:rPr>
          <w:rFonts w:ascii="宋体" w:eastAsia="宋体" w:hAnsi="宋体" w:cs="Times New Roman" w:hint="eastAsia"/>
          <w:sz w:val="28"/>
          <w:szCs w:val="28"/>
        </w:rPr>
        <w:t>通过对2019年度</w:t>
      </w:r>
      <w:r w:rsidR="00E30161" w:rsidRPr="00E30161">
        <w:rPr>
          <w:rFonts w:ascii="宋体" w:eastAsia="宋体" w:hAnsi="宋体" w:cs="Times New Roman" w:hint="eastAsia"/>
          <w:sz w:val="28"/>
          <w:szCs w:val="28"/>
        </w:rPr>
        <w:t>武平县</w:t>
      </w:r>
      <w:r>
        <w:rPr>
          <w:rFonts w:ascii="宋体" w:eastAsia="宋体" w:hAnsi="宋体" w:cs="Times New Roman" w:hint="eastAsia"/>
          <w:sz w:val="28"/>
          <w:szCs w:val="28"/>
        </w:rPr>
        <w:t>农村环境综合治理专项资金事后绩效评价，全面、及时了解并分析该资金使用、管理和项目实施等情况，核实项目绩效完成情况，发现存在问题，提出改进建议，进一步提高项目管理水平，规范财政支出行为，提高财政资金效益，优化财政支出结构,为完善政策、提升实施效果以及增强财政资金使用效益提供参考。</w:t>
      </w:r>
    </w:p>
    <w:p w:rsidR="00750B12" w:rsidRDefault="00153E4F">
      <w:pPr>
        <w:pStyle w:val="2"/>
        <w:ind w:firstLineChars="150" w:firstLine="482"/>
      </w:pPr>
      <w:bookmarkStart w:id="11" w:name="_Toc58166376"/>
      <w:r>
        <w:rPr>
          <w:rFonts w:hint="eastAsia"/>
        </w:rPr>
        <w:t>（二）绩效评价原则、评价指标体系、评价方法、评价标准</w:t>
      </w:r>
      <w:bookmarkEnd w:id="11"/>
    </w:p>
    <w:p w:rsidR="00750B12" w:rsidRDefault="00153E4F">
      <w:pPr>
        <w:pStyle w:val="3"/>
        <w:ind w:firstLineChars="150" w:firstLine="482"/>
      </w:pPr>
      <w:bookmarkStart w:id="12" w:name="_Toc58166377"/>
      <w:r>
        <w:rPr>
          <w:rFonts w:hint="eastAsia"/>
        </w:rPr>
        <w:t>1</w:t>
      </w:r>
      <w:r>
        <w:t>.</w:t>
      </w:r>
      <w:r>
        <w:rPr>
          <w:rFonts w:hint="eastAsia"/>
        </w:rPr>
        <w:t>绩效评价原则</w:t>
      </w:r>
      <w:bookmarkEnd w:id="12"/>
    </w:p>
    <w:p w:rsidR="00750B12" w:rsidRDefault="00153E4F">
      <w:pPr>
        <w:ind w:firstLineChars="200" w:firstLine="560"/>
        <w:rPr>
          <w:rFonts w:ascii="宋体" w:eastAsia="宋体" w:hAnsi="宋体" w:cs="Times New Roman"/>
          <w:sz w:val="28"/>
          <w:szCs w:val="28"/>
        </w:rPr>
      </w:pPr>
      <w:r>
        <w:rPr>
          <w:rFonts w:ascii="宋体" w:eastAsia="宋体" w:hAnsi="宋体" w:cs="Times New Roman" w:hint="eastAsia"/>
          <w:sz w:val="28"/>
          <w:szCs w:val="28"/>
        </w:rPr>
        <w:t>在对</w:t>
      </w:r>
      <w:r w:rsidR="00E30161" w:rsidRPr="00E30161">
        <w:rPr>
          <w:rFonts w:ascii="宋体" w:eastAsia="宋体" w:hAnsi="宋体" w:cs="Times New Roman" w:hint="eastAsia"/>
          <w:sz w:val="28"/>
          <w:szCs w:val="28"/>
        </w:rPr>
        <w:t>2019</w:t>
      </w:r>
      <w:r w:rsidR="00E30161">
        <w:rPr>
          <w:rFonts w:ascii="宋体" w:eastAsia="宋体" w:hAnsi="宋体" w:cs="Times New Roman" w:hint="eastAsia"/>
          <w:sz w:val="28"/>
          <w:szCs w:val="28"/>
        </w:rPr>
        <w:t>年度武平县农村环境综合治理专项资金</w:t>
      </w:r>
      <w:r>
        <w:rPr>
          <w:rFonts w:ascii="宋体" w:eastAsia="宋体" w:hAnsi="宋体" w:cs="Times New Roman" w:hint="eastAsia"/>
          <w:sz w:val="28"/>
          <w:szCs w:val="28"/>
        </w:rPr>
        <w:t>进行绩效评价时，主要从资金的运行过程和执行结果进行分析考察，注重对资金投向的合理性评价和对资金拨付的及时性、准确性、安全性的评判，充分考虑资金的使用结果。具体要坚持以下原则。</w:t>
      </w:r>
    </w:p>
    <w:p w:rsidR="00750B12" w:rsidRDefault="00153E4F">
      <w:pPr>
        <w:ind w:firstLineChars="200" w:firstLine="560"/>
        <w:rPr>
          <w:rFonts w:ascii="宋体" w:eastAsia="宋体" w:hAnsi="宋体" w:cs="Times New Roman"/>
          <w:sz w:val="28"/>
          <w:szCs w:val="28"/>
        </w:rPr>
      </w:pPr>
      <w:r>
        <w:rPr>
          <w:rFonts w:ascii="宋体" w:eastAsia="宋体" w:hAnsi="宋体" w:cs="Times New Roman" w:hint="eastAsia"/>
          <w:sz w:val="28"/>
          <w:szCs w:val="28"/>
        </w:rPr>
        <w:t>（1）科学规范原则：按照科学可行的要求，严格执行规定的评价程序，采用定量与定性分析相结合的方法；</w:t>
      </w:r>
    </w:p>
    <w:p w:rsidR="00750B12" w:rsidRDefault="00153E4F">
      <w:pPr>
        <w:ind w:firstLineChars="200" w:firstLine="560"/>
        <w:rPr>
          <w:rFonts w:ascii="宋体" w:eastAsia="宋体" w:hAnsi="宋体" w:cs="Times New Roman"/>
          <w:sz w:val="28"/>
          <w:szCs w:val="28"/>
        </w:rPr>
      </w:pPr>
      <w:r>
        <w:rPr>
          <w:rFonts w:ascii="宋体" w:eastAsia="宋体" w:hAnsi="宋体" w:cs="Times New Roman" w:hint="eastAsia"/>
          <w:sz w:val="28"/>
          <w:szCs w:val="28"/>
        </w:rPr>
        <w:t>（2）公正公开原则：以事实为依据，以规范为准绳，真实、客观、公正评价项目绩效；</w:t>
      </w:r>
    </w:p>
    <w:p w:rsidR="00750B12" w:rsidRDefault="00153E4F">
      <w:pPr>
        <w:ind w:firstLineChars="200" w:firstLine="560"/>
        <w:rPr>
          <w:rFonts w:ascii="宋体" w:eastAsia="宋体" w:hAnsi="宋体" w:cs="Times New Roman"/>
          <w:sz w:val="28"/>
          <w:szCs w:val="28"/>
        </w:rPr>
      </w:pPr>
      <w:r>
        <w:rPr>
          <w:rFonts w:ascii="宋体" w:eastAsia="宋体" w:hAnsi="宋体" w:cs="Times New Roman" w:hint="eastAsia"/>
          <w:sz w:val="28"/>
          <w:szCs w:val="28"/>
        </w:rPr>
        <w:t>（3）绩效相关原则：围绕资金支出与其产出进行评价，反映支</w:t>
      </w:r>
      <w:r>
        <w:rPr>
          <w:rFonts w:ascii="宋体" w:eastAsia="宋体" w:hAnsi="宋体" w:cs="Times New Roman" w:hint="eastAsia"/>
          <w:sz w:val="28"/>
          <w:szCs w:val="28"/>
        </w:rPr>
        <w:lastRenderedPageBreak/>
        <w:t>出和产出之间的绩效对应关系。</w:t>
      </w:r>
    </w:p>
    <w:p w:rsidR="00750B12" w:rsidRDefault="00153E4F">
      <w:pPr>
        <w:pStyle w:val="3"/>
        <w:ind w:firstLineChars="150" w:firstLine="482"/>
      </w:pPr>
      <w:bookmarkStart w:id="13" w:name="_Toc58166378"/>
      <w:r>
        <w:rPr>
          <w:rFonts w:hint="eastAsia"/>
        </w:rPr>
        <w:t>2</w:t>
      </w:r>
      <w:r>
        <w:t>.</w:t>
      </w:r>
      <w:r>
        <w:rPr>
          <w:rFonts w:hint="eastAsia"/>
        </w:rPr>
        <w:t>评价指标体系</w:t>
      </w:r>
      <w:bookmarkEnd w:id="13"/>
    </w:p>
    <w:p w:rsidR="00750B12" w:rsidRDefault="00153E4F">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绩效评价根据</w:t>
      </w:r>
      <w:r w:rsidR="00E30161" w:rsidRPr="00E30161">
        <w:rPr>
          <w:rFonts w:ascii="宋体" w:eastAsia="宋体" w:hAnsi="宋体" w:cs="Times New Roman" w:hint="eastAsia"/>
          <w:sz w:val="28"/>
          <w:szCs w:val="28"/>
        </w:rPr>
        <w:t>2019年度武平县农村环境综合治理专项资金</w:t>
      </w:r>
      <w:r>
        <w:rPr>
          <w:rFonts w:ascii="宋体" w:eastAsia="宋体" w:hAnsi="宋体" w:cs="Times New Roman" w:hint="eastAsia"/>
          <w:sz w:val="28"/>
          <w:szCs w:val="28"/>
        </w:rPr>
        <w:t>的特点，依据相关性、重要性、可比性、系统性及经济性原则，绩效评价指标体系设置了“决策”、“过程”、“产出”、“效益”</w:t>
      </w:r>
      <w:r>
        <w:rPr>
          <w:rFonts w:ascii="宋体" w:eastAsia="宋体" w:hAnsi="宋体" w:cs="Times New Roman"/>
          <w:sz w:val="28"/>
          <w:szCs w:val="28"/>
        </w:rPr>
        <w:t>4</w:t>
      </w:r>
      <w:r>
        <w:rPr>
          <w:rFonts w:ascii="宋体" w:eastAsia="宋体" w:hAnsi="宋体" w:cs="Times New Roman" w:hint="eastAsia"/>
          <w:sz w:val="28"/>
          <w:szCs w:val="28"/>
        </w:rPr>
        <w:t>个一级指标；设置了“项目立项”、“绩效目标”、“资金投入”、“资金管理”、“组织实施”、“产出数量”、“产出质量”、“产出时效”、“产出成本”、“项目效益”等10个二级指标，在二级指标的基础上设置了</w:t>
      </w:r>
      <w:r>
        <w:rPr>
          <w:rFonts w:ascii="宋体" w:eastAsia="宋体" w:hAnsi="宋体" w:cs="Times New Roman"/>
          <w:sz w:val="28"/>
          <w:szCs w:val="28"/>
        </w:rPr>
        <w:t>2</w:t>
      </w:r>
      <w:r w:rsidR="000F379D">
        <w:rPr>
          <w:rFonts w:ascii="宋体" w:eastAsia="宋体" w:hAnsi="宋体" w:cs="Times New Roman"/>
          <w:sz w:val="28"/>
          <w:szCs w:val="28"/>
        </w:rPr>
        <w:t>1</w:t>
      </w:r>
      <w:r>
        <w:rPr>
          <w:rFonts w:ascii="宋体" w:eastAsia="宋体" w:hAnsi="宋体" w:cs="Times New Roman" w:hint="eastAsia"/>
          <w:sz w:val="28"/>
          <w:szCs w:val="28"/>
        </w:rPr>
        <w:t>个三级指标；基于外部独立评价的特点和要求，指标设置和评分标准力求可行性、客观性、科学性与简明性（绩效评价指标体系详见附表）。</w:t>
      </w:r>
    </w:p>
    <w:p w:rsidR="00750B12" w:rsidRDefault="00153E4F">
      <w:pPr>
        <w:pStyle w:val="3"/>
        <w:ind w:firstLineChars="150" w:firstLine="482"/>
      </w:pPr>
      <w:bookmarkStart w:id="14" w:name="_Toc58166379"/>
      <w:r>
        <w:rPr>
          <w:rFonts w:hint="eastAsia"/>
        </w:rPr>
        <w:t>3</w:t>
      </w:r>
      <w:r>
        <w:t>.</w:t>
      </w:r>
      <w:r>
        <w:rPr>
          <w:rFonts w:hint="eastAsia"/>
        </w:rPr>
        <w:t>评价方法</w:t>
      </w:r>
      <w:bookmarkEnd w:id="14"/>
    </w:p>
    <w:p w:rsidR="00750B12" w:rsidRDefault="00153E4F">
      <w:pPr>
        <w:ind w:firstLineChars="200" w:firstLine="560"/>
        <w:rPr>
          <w:rFonts w:ascii="宋体" w:eastAsia="宋体" w:hAnsi="宋体" w:cs="Times New Roman"/>
          <w:sz w:val="28"/>
          <w:szCs w:val="28"/>
        </w:rPr>
      </w:pPr>
      <w:r>
        <w:rPr>
          <w:rFonts w:ascii="宋体" w:eastAsia="宋体" w:hAnsi="宋体" w:cs="Times New Roman" w:hint="eastAsia"/>
          <w:sz w:val="28"/>
          <w:szCs w:val="28"/>
        </w:rPr>
        <w:t>根据《财政部关于印发&lt;项目支出绩效评价管理办法&gt;的通知》（财预〔2020〕10号）文件确定的绩效评价方法，从本项目实际情况出发，采用以下方法。同时在运用具体评价方法时，采用定量与定性相结合的技术进行综合评价。</w:t>
      </w:r>
    </w:p>
    <w:p w:rsidR="00750B12" w:rsidRDefault="00153E4F">
      <w:pPr>
        <w:ind w:firstLineChars="200" w:firstLine="560"/>
        <w:rPr>
          <w:rFonts w:ascii="宋体" w:eastAsia="宋体" w:hAnsi="宋体" w:cs="Times New Roman"/>
          <w:sz w:val="28"/>
          <w:szCs w:val="28"/>
        </w:rPr>
      </w:pPr>
      <w:r>
        <w:rPr>
          <w:rFonts w:ascii="宋体" w:eastAsia="宋体" w:hAnsi="宋体" w:cs="Times New Roman" w:hint="eastAsia"/>
          <w:sz w:val="28"/>
          <w:szCs w:val="28"/>
        </w:rPr>
        <w:t>（1）比较法：通过对绩效目标与实施效果、历史与当期情况的比较，综合分析绩效目标的实现程度;</w:t>
      </w:r>
    </w:p>
    <w:p w:rsidR="00750B12" w:rsidRDefault="00153E4F">
      <w:pPr>
        <w:ind w:firstLineChars="200" w:firstLine="560"/>
        <w:rPr>
          <w:rFonts w:ascii="宋体" w:eastAsia="宋体" w:hAnsi="宋体" w:cs="Times New Roman"/>
          <w:sz w:val="28"/>
          <w:szCs w:val="28"/>
        </w:rPr>
      </w:pPr>
      <w:r>
        <w:rPr>
          <w:rFonts w:ascii="宋体" w:eastAsia="宋体" w:hAnsi="宋体" w:cs="Times New Roman" w:hint="eastAsia"/>
          <w:sz w:val="28"/>
          <w:szCs w:val="28"/>
        </w:rPr>
        <w:t>（2）因素分析法：通过综合分析影响绩效目标实现、实施效果的内外因素，评价绩效目标的实现程度；</w:t>
      </w:r>
    </w:p>
    <w:p w:rsidR="00750B12" w:rsidRDefault="00153E4F">
      <w:pPr>
        <w:ind w:firstLineChars="200" w:firstLine="560"/>
        <w:rPr>
          <w:rFonts w:ascii="宋体" w:eastAsia="宋体" w:hAnsi="宋体" w:cs="Times New Roman"/>
          <w:sz w:val="28"/>
          <w:szCs w:val="28"/>
        </w:rPr>
      </w:pPr>
      <w:r>
        <w:rPr>
          <w:rFonts w:ascii="宋体" w:eastAsia="宋体" w:hAnsi="宋体" w:cs="Times New Roman" w:hint="eastAsia"/>
          <w:sz w:val="28"/>
          <w:szCs w:val="28"/>
        </w:rPr>
        <w:t>（</w:t>
      </w:r>
      <w:r>
        <w:rPr>
          <w:rFonts w:ascii="宋体" w:eastAsia="宋体" w:hAnsi="宋体" w:cs="Times New Roman"/>
          <w:sz w:val="28"/>
          <w:szCs w:val="28"/>
        </w:rPr>
        <w:t>3</w:t>
      </w:r>
      <w:r>
        <w:rPr>
          <w:rFonts w:ascii="宋体" w:eastAsia="宋体" w:hAnsi="宋体" w:cs="Times New Roman" w:hint="eastAsia"/>
          <w:sz w:val="28"/>
          <w:szCs w:val="28"/>
        </w:rPr>
        <w:t>）项目效益分析法：通过项目支出与项目效益进行对比分析，</w:t>
      </w:r>
      <w:r>
        <w:rPr>
          <w:rFonts w:ascii="宋体" w:eastAsia="宋体" w:hAnsi="宋体" w:cs="Times New Roman" w:hint="eastAsia"/>
          <w:sz w:val="28"/>
          <w:szCs w:val="28"/>
        </w:rPr>
        <w:lastRenderedPageBreak/>
        <w:t>评价绩效目标的实现程度；</w:t>
      </w:r>
    </w:p>
    <w:p w:rsidR="00750B12" w:rsidRDefault="00153E4F">
      <w:pPr>
        <w:ind w:firstLineChars="200" w:firstLine="560"/>
        <w:rPr>
          <w:rFonts w:ascii="宋体" w:eastAsia="宋体" w:hAnsi="宋体" w:cs="Times New Roman"/>
          <w:sz w:val="28"/>
          <w:szCs w:val="28"/>
        </w:rPr>
      </w:pPr>
      <w:r>
        <w:rPr>
          <w:rFonts w:ascii="宋体" w:eastAsia="宋体" w:hAnsi="宋体" w:cs="Times New Roman" w:hint="eastAsia"/>
          <w:sz w:val="28"/>
          <w:szCs w:val="28"/>
        </w:rPr>
        <w:t>（4）公众评价法：通过问卷调查及抽样调查等对项目支出效果进行评价目标的实现程度。</w:t>
      </w:r>
    </w:p>
    <w:p w:rsidR="00750B12" w:rsidRDefault="00153E4F">
      <w:pPr>
        <w:pStyle w:val="3"/>
        <w:ind w:firstLineChars="150" w:firstLine="482"/>
      </w:pPr>
      <w:bookmarkStart w:id="15" w:name="_Toc58166380"/>
      <w:r>
        <w:rPr>
          <w:rFonts w:hint="eastAsia"/>
        </w:rPr>
        <w:t>4</w:t>
      </w:r>
      <w:r>
        <w:t>.</w:t>
      </w:r>
      <w:r>
        <w:rPr>
          <w:rFonts w:hint="eastAsia"/>
        </w:rPr>
        <w:t>评价标准</w:t>
      </w:r>
      <w:bookmarkEnd w:id="15"/>
    </w:p>
    <w:p w:rsidR="00750B12" w:rsidRDefault="00153E4F">
      <w:pPr>
        <w:ind w:firstLineChars="200" w:firstLine="560"/>
        <w:rPr>
          <w:rFonts w:ascii="宋体" w:eastAsia="宋体" w:hAnsi="宋体" w:cs="Times New Roman"/>
          <w:sz w:val="28"/>
          <w:szCs w:val="28"/>
        </w:rPr>
      </w:pPr>
      <w:r>
        <w:rPr>
          <w:rFonts w:ascii="宋体" w:eastAsia="宋体" w:hAnsi="宋体" w:cs="Times New Roman" w:hint="eastAsia"/>
          <w:sz w:val="28"/>
          <w:szCs w:val="28"/>
        </w:rPr>
        <w:t>绩效评价采用计划标准、行业标准等，用于对绩效指标完成情况进行比较。</w:t>
      </w:r>
    </w:p>
    <w:p w:rsidR="00750B12" w:rsidRDefault="00153E4F">
      <w:pPr>
        <w:ind w:firstLineChars="200" w:firstLine="560"/>
        <w:rPr>
          <w:rFonts w:ascii="宋体" w:eastAsia="宋体" w:hAnsi="宋体" w:cs="Times New Roman"/>
          <w:sz w:val="28"/>
          <w:szCs w:val="28"/>
        </w:rPr>
      </w:pPr>
      <w:r>
        <w:rPr>
          <w:rFonts w:ascii="宋体" w:eastAsia="宋体" w:hAnsi="宋体" w:cs="Times New Roman" w:hint="eastAsia"/>
          <w:sz w:val="28"/>
          <w:szCs w:val="28"/>
        </w:rPr>
        <w:t>（1）计划标准。指以预先制定的目标、计划、预算、定额等作为评价标准。</w:t>
      </w:r>
    </w:p>
    <w:p w:rsidR="00750B12" w:rsidRDefault="00153E4F">
      <w:pPr>
        <w:ind w:firstLineChars="200" w:firstLine="560"/>
        <w:rPr>
          <w:rFonts w:ascii="宋体" w:eastAsia="宋体" w:hAnsi="宋体" w:cs="Times New Roman"/>
          <w:sz w:val="28"/>
          <w:szCs w:val="28"/>
        </w:rPr>
      </w:pPr>
      <w:r>
        <w:rPr>
          <w:rFonts w:ascii="宋体" w:eastAsia="宋体" w:hAnsi="宋体" w:cs="Times New Roman" w:hint="eastAsia"/>
          <w:sz w:val="28"/>
          <w:szCs w:val="28"/>
        </w:rPr>
        <w:t>（2）行业标准。指参照国家公布的行业指标数据制定的评价标准。</w:t>
      </w:r>
    </w:p>
    <w:p w:rsidR="00750B12" w:rsidRDefault="00153E4F">
      <w:pPr>
        <w:pStyle w:val="2"/>
        <w:ind w:firstLineChars="100" w:firstLine="321"/>
      </w:pPr>
      <w:bookmarkStart w:id="16" w:name="_Toc58166381"/>
      <w:r>
        <w:rPr>
          <w:rFonts w:hint="eastAsia"/>
        </w:rPr>
        <w:t>（三）绩效评价工作过程</w:t>
      </w:r>
      <w:bookmarkEnd w:id="16"/>
    </w:p>
    <w:p w:rsidR="00750B12" w:rsidRDefault="00153E4F">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自2020 年11月11日起，评价小组积极与项目单位联系，了解</w:t>
      </w:r>
      <w:r w:rsidR="00E30161" w:rsidRPr="00E30161">
        <w:rPr>
          <w:rFonts w:ascii="宋体" w:eastAsia="宋体" w:hAnsi="宋体" w:cs="Times New Roman" w:hint="eastAsia"/>
          <w:sz w:val="28"/>
          <w:szCs w:val="28"/>
        </w:rPr>
        <w:t>2019年度武平县农村环境综合治理专项资金</w:t>
      </w:r>
      <w:r>
        <w:rPr>
          <w:rFonts w:ascii="宋体" w:eastAsia="宋体" w:hAnsi="宋体" w:cs="Times New Roman" w:hint="eastAsia"/>
          <w:sz w:val="28"/>
          <w:szCs w:val="28"/>
        </w:rPr>
        <w:t>的基本情况，包括项目立项、工作计划及完成情况、管理制度、资金情况等，在前期充分调研的基础上，完成了评价工作方案，明确了评价目的、方法、思路、指标体系、评价标准、社会调查方案等，结合项目实际情况，对绩效评价方案进行了修改。之后，评价小组按照工作方案，经过数据采集、问卷调查、访谈、数据分析和报告撰写等环节，完成武平县2019年度县级农村环境综合治理专项资金绩效评价工作。</w:t>
      </w:r>
    </w:p>
    <w:p w:rsidR="00750B12" w:rsidRDefault="00153E4F">
      <w:pPr>
        <w:spacing w:line="360" w:lineRule="auto"/>
        <w:ind w:firstLineChars="200" w:firstLine="562"/>
        <w:rPr>
          <w:rFonts w:ascii="宋体" w:eastAsia="宋体" w:hAnsi="宋体" w:cs="Times New Roman"/>
          <w:sz w:val="28"/>
          <w:szCs w:val="28"/>
        </w:rPr>
      </w:pPr>
      <w:r>
        <w:rPr>
          <w:rFonts w:ascii="宋体" w:eastAsia="宋体" w:hAnsi="宋体" w:cs="Times New Roman" w:hint="eastAsia"/>
          <w:b/>
          <w:sz w:val="28"/>
          <w:szCs w:val="28"/>
        </w:rPr>
        <w:t xml:space="preserve">1.基础表填写: </w:t>
      </w:r>
      <w:r>
        <w:rPr>
          <w:rFonts w:ascii="宋体" w:eastAsia="宋体" w:hAnsi="宋体" w:cs="Times New Roman" w:hint="eastAsia"/>
          <w:sz w:val="28"/>
          <w:szCs w:val="28"/>
        </w:rPr>
        <w:t>11月11日-11月12日</w:t>
      </w:r>
    </w:p>
    <w:p w:rsidR="00750B12" w:rsidRDefault="00153E4F">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lastRenderedPageBreak/>
        <w:t>完成了包括</w:t>
      </w:r>
      <w:r w:rsidR="00E30161" w:rsidRPr="00E30161">
        <w:rPr>
          <w:rFonts w:ascii="宋体" w:eastAsia="宋体" w:hAnsi="宋体" w:cs="Times New Roman" w:hint="eastAsia"/>
          <w:sz w:val="28"/>
          <w:szCs w:val="28"/>
        </w:rPr>
        <w:t>2019年度武平县农村环境综合治理专项资金</w:t>
      </w:r>
      <w:r>
        <w:rPr>
          <w:rFonts w:ascii="宋体" w:eastAsia="宋体" w:hAnsi="宋体" w:cs="Times New Roman" w:hint="eastAsia"/>
          <w:sz w:val="28"/>
          <w:szCs w:val="28"/>
        </w:rPr>
        <w:t>预算、预算调整情况、资金使用情况、项目合理性分析及实施结果等内容的基础表的填写，评价小组对填制的基础数据进行了数据复核。</w:t>
      </w:r>
    </w:p>
    <w:p w:rsidR="00750B12" w:rsidRDefault="00153E4F">
      <w:pPr>
        <w:spacing w:line="360" w:lineRule="auto"/>
        <w:ind w:firstLineChars="200" w:firstLine="562"/>
        <w:rPr>
          <w:rFonts w:ascii="宋体" w:eastAsia="宋体" w:hAnsi="宋体" w:cs="Times New Roman"/>
          <w:sz w:val="28"/>
          <w:szCs w:val="28"/>
        </w:rPr>
      </w:pPr>
      <w:r>
        <w:rPr>
          <w:rFonts w:ascii="宋体" w:eastAsia="宋体" w:hAnsi="宋体" w:cs="Times New Roman" w:hint="eastAsia"/>
          <w:b/>
          <w:sz w:val="28"/>
          <w:szCs w:val="28"/>
        </w:rPr>
        <w:t>2.</w:t>
      </w:r>
      <w:r w:rsidR="009629D7">
        <w:rPr>
          <w:rFonts w:ascii="宋体" w:eastAsia="宋体" w:hAnsi="宋体" w:cs="Times New Roman" w:hint="eastAsia"/>
          <w:b/>
          <w:sz w:val="28"/>
          <w:szCs w:val="28"/>
        </w:rPr>
        <w:t>资料</w:t>
      </w:r>
      <w:r>
        <w:rPr>
          <w:rFonts w:ascii="宋体" w:eastAsia="宋体" w:hAnsi="宋体" w:cs="Times New Roman" w:hint="eastAsia"/>
          <w:b/>
          <w:sz w:val="28"/>
          <w:szCs w:val="28"/>
        </w:rPr>
        <w:t>收集及撰写绩效评价方案：</w:t>
      </w:r>
      <w:r>
        <w:rPr>
          <w:rFonts w:ascii="宋体" w:eastAsia="宋体" w:hAnsi="宋体" w:cs="Times New Roman" w:hint="eastAsia"/>
          <w:sz w:val="28"/>
          <w:szCs w:val="28"/>
        </w:rPr>
        <w:t>11月12日-11月12日</w:t>
      </w:r>
    </w:p>
    <w:p w:rsidR="00750B12" w:rsidRDefault="00153E4F">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在前期调研的基础上，完成了评价工作方案，明确了评价目的、方法、思路、指标体系、评价标准、社会调查方案等，并与项目单位沟通，结合项目实际情况，对绩效评价方案进行了修改。需要说明的是，指标体系的制定是基于相关绩效评价文件，并结合</w:t>
      </w:r>
      <w:r w:rsidR="00E30161" w:rsidRPr="00E30161">
        <w:rPr>
          <w:rFonts w:ascii="宋体" w:eastAsia="宋体" w:hAnsi="宋体" w:cs="Times New Roman" w:hint="eastAsia"/>
          <w:sz w:val="28"/>
          <w:szCs w:val="28"/>
        </w:rPr>
        <w:t>2019年度武平县农村环境综合治理专项资金</w:t>
      </w:r>
      <w:r>
        <w:rPr>
          <w:rFonts w:ascii="宋体" w:eastAsia="宋体" w:hAnsi="宋体" w:cs="Times New Roman" w:hint="eastAsia"/>
          <w:sz w:val="28"/>
          <w:szCs w:val="28"/>
        </w:rPr>
        <w:t>的具体开展情况编制。</w:t>
      </w:r>
    </w:p>
    <w:p w:rsidR="00750B12" w:rsidRDefault="00153E4F">
      <w:pPr>
        <w:spacing w:line="360" w:lineRule="auto"/>
        <w:ind w:firstLineChars="200" w:firstLine="562"/>
        <w:rPr>
          <w:rFonts w:ascii="宋体" w:eastAsia="宋体" w:hAnsi="宋体" w:cs="Times New Roman"/>
          <w:b/>
          <w:sz w:val="28"/>
          <w:szCs w:val="28"/>
        </w:rPr>
      </w:pPr>
      <w:r>
        <w:rPr>
          <w:rFonts w:ascii="宋体" w:eastAsia="宋体" w:hAnsi="宋体" w:cs="Times New Roman" w:hint="eastAsia"/>
          <w:b/>
          <w:sz w:val="28"/>
          <w:szCs w:val="28"/>
        </w:rPr>
        <w:t>3.实地访谈和核查调研：</w:t>
      </w:r>
      <w:r>
        <w:rPr>
          <w:rFonts w:ascii="宋体" w:eastAsia="宋体" w:hAnsi="宋体" w:cs="Times New Roman" w:hint="eastAsia"/>
          <w:sz w:val="28"/>
          <w:szCs w:val="28"/>
        </w:rPr>
        <w:t>11月12 日-11 月 17日</w:t>
      </w:r>
      <w:r>
        <w:rPr>
          <w:rFonts w:ascii="宋体" w:eastAsia="宋体" w:hAnsi="宋体" w:cs="Times New Roman"/>
          <w:sz w:val="28"/>
          <w:szCs w:val="28"/>
        </w:rPr>
        <w:t xml:space="preserve"> </w:t>
      </w:r>
    </w:p>
    <w:p w:rsidR="00750B12" w:rsidRDefault="00153E4F">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根据工作方案，评价小组到</w:t>
      </w:r>
      <w:r w:rsidR="00E30161">
        <w:rPr>
          <w:rFonts w:ascii="宋体" w:eastAsia="宋体" w:hAnsi="宋体" w:cs="Times New Roman" w:hint="eastAsia"/>
          <w:sz w:val="28"/>
          <w:szCs w:val="28"/>
        </w:rPr>
        <w:t>武平县住房和城乡建设局、</w:t>
      </w:r>
      <w:r>
        <w:rPr>
          <w:rFonts w:ascii="宋体" w:eastAsia="宋体" w:hAnsi="宋体" w:cs="Times New Roman" w:hint="eastAsia"/>
          <w:sz w:val="28"/>
          <w:szCs w:val="28"/>
        </w:rPr>
        <w:t>东留镇</w:t>
      </w:r>
      <w:r w:rsidR="00E30161">
        <w:rPr>
          <w:rFonts w:ascii="宋体" w:eastAsia="宋体" w:hAnsi="宋体" w:cs="Times New Roman" w:hint="eastAsia"/>
          <w:sz w:val="28"/>
          <w:szCs w:val="28"/>
        </w:rPr>
        <w:t>人民政府</w:t>
      </w:r>
      <w:r>
        <w:rPr>
          <w:rFonts w:ascii="宋体" w:eastAsia="宋体" w:hAnsi="宋体" w:cs="Times New Roman" w:hint="eastAsia"/>
          <w:sz w:val="28"/>
          <w:szCs w:val="28"/>
        </w:rPr>
        <w:t>、中堡镇</w:t>
      </w:r>
      <w:r w:rsidR="00E30161">
        <w:rPr>
          <w:rFonts w:ascii="宋体" w:eastAsia="宋体" w:hAnsi="宋体" w:cs="Times New Roman" w:hint="eastAsia"/>
          <w:sz w:val="28"/>
          <w:szCs w:val="28"/>
        </w:rPr>
        <w:t>人民政府</w:t>
      </w:r>
      <w:r>
        <w:rPr>
          <w:rFonts w:ascii="宋体" w:eastAsia="宋体" w:hAnsi="宋体" w:cs="Times New Roman" w:hint="eastAsia"/>
          <w:sz w:val="28"/>
          <w:szCs w:val="28"/>
        </w:rPr>
        <w:t>、平川街道</w:t>
      </w:r>
      <w:r w:rsidR="00E30161">
        <w:rPr>
          <w:rFonts w:ascii="宋体" w:eastAsia="宋体" w:hAnsi="宋体" w:cs="Times New Roman" w:hint="eastAsia"/>
          <w:sz w:val="28"/>
          <w:szCs w:val="28"/>
        </w:rPr>
        <w:t>人民政府</w:t>
      </w:r>
      <w:r>
        <w:rPr>
          <w:rFonts w:ascii="宋体" w:eastAsia="宋体" w:hAnsi="宋体" w:cs="Times New Roman" w:hint="eastAsia"/>
          <w:sz w:val="28"/>
          <w:szCs w:val="28"/>
        </w:rPr>
        <w:t>、桃溪镇</w:t>
      </w:r>
      <w:r w:rsidR="00E30161">
        <w:rPr>
          <w:rFonts w:ascii="宋体" w:eastAsia="宋体" w:hAnsi="宋体" w:cs="Times New Roman" w:hint="eastAsia"/>
          <w:sz w:val="28"/>
          <w:szCs w:val="28"/>
        </w:rPr>
        <w:t>人民政府</w:t>
      </w:r>
      <w:r>
        <w:rPr>
          <w:rFonts w:ascii="宋体" w:eastAsia="宋体" w:hAnsi="宋体" w:cs="Times New Roman" w:hint="eastAsia"/>
          <w:sz w:val="28"/>
          <w:szCs w:val="28"/>
        </w:rPr>
        <w:t>等项目单位进行了实地调研，调研内容包括</w:t>
      </w:r>
      <w:r w:rsidR="00E30161" w:rsidRPr="00E30161">
        <w:rPr>
          <w:rFonts w:ascii="宋体" w:eastAsia="宋体" w:hAnsi="宋体" w:cs="Times New Roman" w:hint="eastAsia"/>
          <w:sz w:val="28"/>
          <w:szCs w:val="28"/>
        </w:rPr>
        <w:t>2019年度武平县农村环境综合治理专项资金</w:t>
      </w:r>
      <w:r>
        <w:rPr>
          <w:rFonts w:ascii="宋体" w:eastAsia="宋体" w:hAnsi="宋体" w:cs="Times New Roman" w:hint="eastAsia"/>
          <w:sz w:val="28"/>
          <w:szCs w:val="28"/>
        </w:rPr>
        <w:t>财务凭证核查、基础表数据复核、访谈等，针对2019年度</w:t>
      </w:r>
      <w:r w:rsidR="00AB4252" w:rsidRPr="00AB4252">
        <w:rPr>
          <w:rFonts w:ascii="宋体" w:eastAsia="宋体" w:hAnsi="宋体" w:cs="Times New Roman" w:hint="eastAsia"/>
          <w:sz w:val="28"/>
          <w:szCs w:val="28"/>
        </w:rPr>
        <w:t>武平县</w:t>
      </w:r>
      <w:r>
        <w:rPr>
          <w:rFonts w:ascii="宋体" w:eastAsia="宋体" w:hAnsi="宋体" w:cs="Times New Roman" w:hint="eastAsia"/>
          <w:sz w:val="28"/>
          <w:szCs w:val="28"/>
        </w:rPr>
        <w:t>农村环境综合治理专项资金的重点工作内容、工作完成情况、问题与建议等进行详细了解。</w:t>
      </w:r>
    </w:p>
    <w:p w:rsidR="00750B12" w:rsidRDefault="00153E4F">
      <w:pPr>
        <w:spacing w:line="360" w:lineRule="auto"/>
        <w:ind w:firstLineChars="200" w:firstLine="562"/>
        <w:rPr>
          <w:rFonts w:ascii="宋体" w:eastAsia="宋体" w:hAnsi="宋体" w:cs="Times New Roman"/>
          <w:sz w:val="28"/>
          <w:szCs w:val="28"/>
        </w:rPr>
      </w:pPr>
      <w:r>
        <w:rPr>
          <w:rFonts w:ascii="宋体" w:eastAsia="宋体" w:hAnsi="宋体" w:cs="Times New Roman"/>
          <w:b/>
          <w:sz w:val="28"/>
          <w:szCs w:val="28"/>
        </w:rPr>
        <w:t>4</w:t>
      </w:r>
      <w:r>
        <w:rPr>
          <w:rFonts w:ascii="宋体" w:eastAsia="宋体" w:hAnsi="宋体" w:cs="Times New Roman" w:hint="eastAsia"/>
          <w:b/>
          <w:sz w:val="28"/>
          <w:szCs w:val="28"/>
        </w:rPr>
        <w:t>.满意度问卷调研：</w:t>
      </w:r>
      <w:r>
        <w:rPr>
          <w:rFonts w:ascii="宋体" w:eastAsia="宋体" w:hAnsi="宋体" w:cs="Times New Roman" w:hint="eastAsia"/>
          <w:sz w:val="28"/>
          <w:szCs w:val="28"/>
        </w:rPr>
        <w:t>11月17 日-11月18日</w:t>
      </w:r>
    </w:p>
    <w:p w:rsidR="00750B12" w:rsidRDefault="00153E4F">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根据工作方案，计划抽样调查以</w:t>
      </w:r>
      <w:r w:rsidR="00E30161" w:rsidRPr="00E30161">
        <w:rPr>
          <w:rFonts w:ascii="宋体" w:eastAsia="宋体" w:hAnsi="宋体" w:cs="Times New Roman" w:hint="eastAsia"/>
          <w:sz w:val="28"/>
          <w:szCs w:val="28"/>
        </w:rPr>
        <w:t>2019年度武平县农村环境综合治理专项资金</w:t>
      </w:r>
      <w:r>
        <w:rPr>
          <w:rFonts w:ascii="宋体" w:eastAsia="宋体" w:hAnsi="宋体" w:cs="Times New Roman" w:hint="eastAsia"/>
          <w:sz w:val="28"/>
          <w:szCs w:val="28"/>
        </w:rPr>
        <w:t>项目单位工作人员或项目受益</w:t>
      </w:r>
      <w:r w:rsidR="00E30161">
        <w:rPr>
          <w:rFonts w:ascii="宋体" w:eastAsia="宋体" w:hAnsi="宋体" w:cs="Times New Roman" w:hint="eastAsia"/>
          <w:sz w:val="28"/>
          <w:szCs w:val="28"/>
        </w:rPr>
        <w:t>群众</w:t>
      </w:r>
      <w:r>
        <w:rPr>
          <w:rFonts w:ascii="宋体" w:eastAsia="宋体" w:hAnsi="宋体" w:cs="Times New Roman" w:hint="eastAsia"/>
          <w:sz w:val="28"/>
          <w:szCs w:val="28"/>
        </w:rPr>
        <w:t>为对象，实际发放</w:t>
      </w:r>
      <w:r>
        <w:rPr>
          <w:rFonts w:ascii="宋体" w:eastAsia="宋体" w:hAnsi="宋体" w:cs="Times New Roman"/>
          <w:sz w:val="28"/>
          <w:szCs w:val="28"/>
        </w:rPr>
        <w:t>80</w:t>
      </w:r>
      <w:r>
        <w:rPr>
          <w:rFonts w:ascii="宋体" w:eastAsia="宋体" w:hAnsi="宋体" w:cs="Times New Roman" w:hint="eastAsia"/>
          <w:sz w:val="28"/>
          <w:szCs w:val="28"/>
        </w:rPr>
        <w:t>份问卷，回收有效问卷</w:t>
      </w:r>
      <w:r>
        <w:rPr>
          <w:rFonts w:ascii="宋体" w:eastAsia="宋体" w:hAnsi="宋体" w:cs="Times New Roman"/>
          <w:sz w:val="28"/>
          <w:szCs w:val="28"/>
        </w:rPr>
        <w:t>80</w:t>
      </w:r>
      <w:r>
        <w:rPr>
          <w:rFonts w:ascii="宋体" w:eastAsia="宋体" w:hAnsi="宋体" w:cs="Times New Roman" w:hint="eastAsia"/>
          <w:sz w:val="28"/>
          <w:szCs w:val="28"/>
        </w:rPr>
        <w:t>份。</w:t>
      </w:r>
    </w:p>
    <w:p w:rsidR="00750B12" w:rsidRDefault="00153E4F">
      <w:pPr>
        <w:spacing w:line="360" w:lineRule="auto"/>
        <w:ind w:firstLineChars="200" w:firstLine="562"/>
        <w:rPr>
          <w:rFonts w:ascii="宋体" w:eastAsia="宋体" w:hAnsi="宋体" w:cs="Times New Roman"/>
          <w:sz w:val="28"/>
          <w:szCs w:val="28"/>
        </w:rPr>
      </w:pPr>
      <w:r>
        <w:rPr>
          <w:rFonts w:ascii="宋体" w:eastAsia="宋体" w:hAnsi="宋体" w:cs="Times New Roman"/>
          <w:b/>
          <w:sz w:val="28"/>
          <w:szCs w:val="28"/>
        </w:rPr>
        <w:t>5.</w:t>
      </w:r>
      <w:r>
        <w:rPr>
          <w:rFonts w:ascii="宋体" w:eastAsia="宋体" w:hAnsi="宋体" w:cs="Times New Roman" w:hint="eastAsia"/>
          <w:b/>
          <w:sz w:val="28"/>
          <w:szCs w:val="28"/>
        </w:rPr>
        <w:t>数据分析及撰写报告：</w:t>
      </w:r>
      <w:r>
        <w:rPr>
          <w:rFonts w:ascii="宋体" w:eastAsia="宋体" w:hAnsi="宋体" w:cs="Times New Roman" w:hint="eastAsia"/>
          <w:sz w:val="28"/>
          <w:szCs w:val="28"/>
        </w:rPr>
        <w:t>11月 20日-12 月</w:t>
      </w:r>
      <w:r w:rsidR="00532CF2">
        <w:rPr>
          <w:rFonts w:ascii="宋体" w:eastAsia="宋体" w:hAnsi="宋体" w:cs="Times New Roman"/>
          <w:sz w:val="28"/>
          <w:szCs w:val="28"/>
        </w:rPr>
        <w:t>6</w:t>
      </w:r>
      <w:r>
        <w:rPr>
          <w:rFonts w:ascii="宋体" w:eastAsia="宋体" w:hAnsi="宋体" w:cs="Times New Roman" w:hint="eastAsia"/>
          <w:sz w:val="28"/>
          <w:szCs w:val="28"/>
        </w:rPr>
        <w:t>日</w:t>
      </w:r>
    </w:p>
    <w:p w:rsidR="00750B12" w:rsidRDefault="00153E4F">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评价小组对采集的数据进行整理、汇总和分析，根据项目支出评</w:t>
      </w:r>
      <w:r>
        <w:rPr>
          <w:rFonts w:ascii="宋体" w:eastAsia="宋体" w:hAnsi="宋体" w:cs="Times New Roman" w:hint="eastAsia"/>
          <w:sz w:val="28"/>
          <w:szCs w:val="28"/>
        </w:rPr>
        <w:lastRenderedPageBreak/>
        <w:t>价的原理和规范，撰写完成评价报告。</w:t>
      </w:r>
    </w:p>
    <w:p w:rsidR="00750B12" w:rsidRDefault="00153E4F">
      <w:pPr>
        <w:pStyle w:val="1"/>
        <w:ind w:firstLineChars="150" w:firstLine="663"/>
      </w:pPr>
      <w:bookmarkStart w:id="17" w:name="_Toc58166382"/>
      <w:r>
        <w:rPr>
          <w:rFonts w:hint="eastAsia"/>
        </w:rPr>
        <w:t>三、综合评价情况及评价结论</w:t>
      </w:r>
      <w:bookmarkEnd w:id="17"/>
    </w:p>
    <w:p w:rsidR="00750B12" w:rsidRDefault="00153E4F">
      <w:pPr>
        <w:ind w:firstLineChars="200" w:firstLine="560"/>
        <w:rPr>
          <w:rFonts w:ascii="宋体" w:eastAsia="宋体" w:hAnsi="宋体" w:cs="Times New Roman"/>
          <w:sz w:val="28"/>
          <w:szCs w:val="28"/>
        </w:rPr>
      </w:pPr>
      <w:r>
        <w:rPr>
          <w:rFonts w:ascii="宋体" w:eastAsia="宋体" w:hAnsi="宋体" w:cs="Times New Roman"/>
          <w:sz w:val="28"/>
          <w:szCs w:val="28"/>
        </w:rPr>
        <w:t>通过运用</w:t>
      </w:r>
      <w:proofErr w:type="gramStart"/>
      <w:r>
        <w:rPr>
          <w:rFonts w:ascii="宋体" w:eastAsia="宋体" w:hAnsi="宋体" w:cs="Times New Roman"/>
          <w:sz w:val="28"/>
          <w:szCs w:val="28"/>
        </w:rPr>
        <w:t>评价组优化</w:t>
      </w:r>
      <w:proofErr w:type="gramEnd"/>
      <w:r>
        <w:rPr>
          <w:rFonts w:ascii="宋体" w:eastAsia="宋体" w:hAnsi="宋体" w:cs="Times New Roman"/>
          <w:sz w:val="28"/>
          <w:szCs w:val="28"/>
        </w:rPr>
        <w:t>设计的评价指标体系及评分标准</w:t>
      </w:r>
      <w:r>
        <w:rPr>
          <w:rFonts w:ascii="宋体" w:eastAsia="宋体" w:hAnsi="宋体" w:cs="Times New Roman" w:hint="eastAsia"/>
          <w:sz w:val="28"/>
          <w:szCs w:val="28"/>
        </w:rPr>
        <w:t>，</w:t>
      </w:r>
      <w:proofErr w:type="gramStart"/>
      <w:r>
        <w:rPr>
          <w:rFonts w:ascii="宋体" w:eastAsia="宋体" w:hAnsi="宋体" w:cs="Times New Roman"/>
          <w:sz w:val="28"/>
          <w:szCs w:val="28"/>
        </w:rPr>
        <w:t>经基础</w:t>
      </w:r>
      <w:proofErr w:type="gramEnd"/>
      <w:r>
        <w:rPr>
          <w:rFonts w:ascii="宋体" w:eastAsia="宋体" w:hAnsi="宋体" w:cs="Times New Roman"/>
          <w:sz w:val="28"/>
          <w:szCs w:val="28"/>
        </w:rPr>
        <w:t>数据</w:t>
      </w:r>
      <w:r>
        <w:rPr>
          <w:rFonts w:ascii="宋体" w:eastAsia="宋体" w:hAnsi="宋体" w:cs="Times New Roman" w:hint="eastAsia"/>
          <w:sz w:val="28"/>
          <w:szCs w:val="28"/>
        </w:rPr>
        <w:t>采集、综合群众满意度、评价访谈等过程，对</w:t>
      </w:r>
      <w:r w:rsidR="006E445B" w:rsidRPr="006E445B">
        <w:rPr>
          <w:rFonts w:ascii="宋体" w:eastAsia="宋体" w:hAnsi="宋体" w:cs="Times New Roman" w:hint="eastAsia"/>
          <w:sz w:val="28"/>
          <w:szCs w:val="28"/>
        </w:rPr>
        <w:t>2019年度武平县农村环境综合治理专项资金</w:t>
      </w:r>
      <w:r>
        <w:rPr>
          <w:rFonts w:ascii="宋体" w:eastAsia="宋体" w:hAnsi="宋体" w:cs="Times New Roman" w:hint="eastAsia"/>
          <w:sz w:val="28"/>
          <w:szCs w:val="28"/>
        </w:rPr>
        <w:t>进行客观评价，最终评分结果：</w:t>
      </w:r>
      <w:r w:rsidR="006E445B" w:rsidRPr="006E445B">
        <w:rPr>
          <w:rFonts w:ascii="宋体" w:eastAsia="宋体" w:hAnsi="宋体" w:cs="Times New Roman" w:hint="eastAsia"/>
          <w:sz w:val="28"/>
          <w:szCs w:val="28"/>
        </w:rPr>
        <w:t>2019年度武平县农村环境综合治理专项资金</w:t>
      </w:r>
      <w:r>
        <w:rPr>
          <w:rFonts w:ascii="宋体" w:eastAsia="宋体" w:hAnsi="宋体" w:cs="Times New Roman" w:hint="eastAsia"/>
          <w:sz w:val="28"/>
          <w:szCs w:val="28"/>
        </w:rPr>
        <w:t>绩效评价总得分为90.5</w:t>
      </w:r>
      <w:r w:rsidR="00833ED3">
        <w:rPr>
          <w:rFonts w:ascii="宋体" w:eastAsia="宋体" w:hAnsi="宋体" w:cs="Times New Roman"/>
          <w:sz w:val="28"/>
          <w:szCs w:val="28"/>
        </w:rPr>
        <w:t>0</w:t>
      </w:r>
      <w:r>
        <w:rPr>
          <w:rFonts w:ascii="宋体" w:eastAsia="宋体" w:hAnsi="宋体" w:cs="Times New Roman"/>
          <w:sz w:val="28"/>
          <w:szCs w:val="28"/>
        </w:rPr>
        <w:t>分</w:t>
      </w:r>
      <w:r>
        <w:rPr>
          <w:rFonts w:ascii="宋体" w:eastAsia="宋体" w:hAnsi="宋体" w:cs="Times New Roman" w:hint="eastAsia"/>
          <w:sz w:val="28"/>
          <w:szCs w:val="28"/>
        </w:rPr>
        <w:t>，等级</w:t>
      </w:r>
      <w:r>
        <w:rPr>
          <w:rFonts w:ascii="宋体" w:eastAsia="宋体" w:hAnsi="宋体" w:cs="Times New Roman"/>
          <w:sz w:val="28"/>
          <w:szCs w:val="28"/>
        </w:rPr>
        <w:t>为</w:t>
      </w:r>
      <w:r>
        <w:rPr>
          <w:rFonts w:ascii="宋体" w:eastAsia="宋体" w:hAnsi="宋体" w:cs="Times New Roman" w:hint="eastAsia"/>
          <w:sz w:val="28"/>
          <w:szCs w:val="28"/>
        </w:rPr>
        <w:t>“优”。失分指标及失分率见下表：</w:t>
      </w:r>
    </w:p>
    <w:tbl>
      <w:tblPr>
        <w:tblW w:w="8354" w:type="dxa"/>
        <w:jc w:val="center"/>
        <w:tblLayout w:type="fixed"/>
        <w:tblLook w:val="04A0" w:firstRow="1" w:lastRow="0" w:firstColumn="1" w:lastColumn="0" w:noHBand="0" w:noVBand="1"/>
      </w:tblPr>
      <w:tblGrid>
        <w:gridCol w:w="1100"/>
        <w:gridCol w:w="1270"/>
        <w:gridCol w:w="2562"/>
        <w:gridCol w:w="1285"/>
        <w:gridCol w:w="1119"/>
        <w:gridCol w:w="1018"/>
      </w:tblGrid>
      <w:tr w:rsidR="00750B12">
        <w:trPr>
          <w:trHeight w:val="885"/>
          <w:jc w:val="center"/>
        </w:trPr>
        <w:tc>
          <w:tcPr>
            <w:tcW w:w="8354" w:type="dxa"/>
            <w:gridSpan w:val="6"/>
            <w:tcBorders>
              <w:top w:val="nil"/>
              <w:left w:val="nil"/>
              <w:bottom w:val="nil"/>
              <w:right w:val="nil"/>
            </w:tcBorders>
            <w:shd w:val="clear" w:color="000000" w:fill="FFFFFF"/>
            <w:vAlign w:val="center"/>
          </w:tcPr>
          <w:p w:rsidR="00750B12" w:rsidRDefault="00153E4F">
            <w:pPr>
              <w:widowControl/>
              <w:jc w:val="center"/>
              <w:rPr>
                <w:rFonts w:ascii="宋体" w:eastAsia="宋体" w:hAnsi="宋体" w:cs="宋体"/>
                <w:b/>
                <w:bCs/>
                <w:kern w:val="0"/>
                <w:sz w:val="28"/>
                <w:szCs w:val="28"/>
              </w:rPr>
            </w:pPr>
            <w:r>
              <w:rPr>
                <w:rFonts w:ascii="宋体" w:eastAsia="宋体" w:hAnsi="宋体" w:cs="宋体" w:hint="eastAsia"/>
                <w:b/>
                <w:bCs/>
                <w:kern w:val="0"/>
                <w:sz w:val="28"/>
                <w:szCs w:val="28"/>
              </w:rPr>
              <w:t>2019年度武平县农村环境综合治理专项资金</w:t>
            </w:r>
            <w:r>
              <w:rPr>
                <w:rFonts w:ascii="宋体" w:eastAsia="宋体" w:hAnsi="宋体" w:cs="宋体" w:hint="eastAsia"/>
                <w:b/>
                <w:bCs/>
                <w:kern w:val="0"/>
                <w:sz w:val="28"/>
                <w:szCs w:val="28"/>
              </w:rPr>
              <w:br/>
              <w:t>绩效评价失分明细表</w:t>
            </w:r>
          </w:p>
        </w:tc>
      </w:tr>
      <w:tr w:rsidR="00750B12" w:rsidTr="00F10D62">
        <w:trPr>
          <w:trHeight w:val="570"/>
          <w:jc w:val="center"/>
        </w:trPr>
        <w:tc>
          <w:tcPr>
            <w:tcW w:w="1100" w:type="dxa"/>
            <w:tcBorders>
              <w:top w:val="single" w:sz="4" w:space="0" w:color="auto"/>
              <w:left w:val="single" w:sz="4" w:space="0" w:color="auto"/>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2"/>
              </w:rPr>
            </w:pPr>
            <w:r>
              <w:rPr>
                <w:rFonts w:ascii="宋体" w:eastAsia="宋体" w:hAnsi="宋体" w:cs="宋体" w:hint="eastAsia"/>
                <w:kern w:val="0"/>
                <w:sz w:val="22"/>
              </w:rPr>
              <w:t>一级指标</w:t>
            </w:r>
          </w:p>
        </w:tc>
        <w:tc>
          <w:tcPr>
            <w:tcW w:w="1270" w:type="dxa"/>
            <w:tcBorders>
              <w:top w:val="single" w:sz="4" w:space="0" w:color="auto"/>
              <w:left w:val="nil"/>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2"/>
              </w:rPr>
            </w:pPr>
            <w:r>
              <w:rPr>
                <w:rFonts w:ascii="宋体" w:eastAsia="宋体" w:hAnsi="宋体" w:cs="宋体" w:hint="eastAsia"/>
                <w:kern w:val="0"/>
                <w:sz w:val="22"/>
              </w:rPr>
              <w:t>二级指标</w:t>
            </w:r>
          </w:p>
        </w:tc>
        <w:tc>
          <w:tcPr>
            <w:tcW w:w="2562" w:type="dxa"/>
            <w:tcBorders>
              <w:top w:val="single" w:sz="4" w:space="0" w:color="auto"/>
              <w:left w:val="nil"/>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2"/>
              </w:rPr>
            </w:pPr>
            <w:r>
              <w:rPr>
                <w:rFonts w:ascii="宋体" w:eastAsia="宋体" w:hAnsi="宋体" w:cs="宋体" w:hint="eastAsia"/>
                <w:kern w:val="0"/>
                <w:sz w:val="22"/>
              </w:rPr>
              <w:t>三级指标</w:t>
            </w:r>
          </w:p>
        </w:tc>
        <w:tc>
          <w:tcPr>
            <w:tcW w:w="1285" w:type="dxa"/>
            <w:tcBorders>
              <w:top w:val="single" w:sz="4" w:space="0" w:color="auto"/>
              <w:left w:val="nil"/>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2"/>
              </w:rPr>
            </w:pPr>
            <w:r>
              <w:rPr>
                <w:rFonts w:ascii="宋体" w:eastAsia="宋体" w:hAnsi="宋体" w:cs="宋体" w:hint="eastAsia"/>
                <w:kern w:val="0"/>
                <w:sz w:val="22"/>
              </w:rPr>
              <w:t>指标分值</w:t>
            </w:r>
          </w:p>
        </w:tc>
        <w:tc>
          <w:tcPr>
            <w:tcW w:w="1119" w:type="dxa"/>
            <w:tcBorders>
              <w:top w:val="single" w:sz="4" w:space="0" w:color="auto"/>
              <w:left w:val="nil"/>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2"/>
              </w:rPr>
            </w:pPr>
            <w:r>
              <w:rPr>
                <w:rFonts w:ascii="宋体" w:eastAsia="宋体" w:hAnsi="宋体" w:cs="宋体" w:hint="eastAsia"/>
                <w:kern w:val="0"/>
                <w:sz w:val="22"/>
              </w:rPr>
              <w:t>评价得分</w:t>
            </w:r>
          </w:p>
        </w:tc>
        <w:tc>
          <w:tcPr>
            <w:tcW w:w="1018" w:type="dxa"/>
            <w:tcBorders>
              <w:top w:val="single" w:sz="4" w:space="0" w:color="auto"/>
              <w:left w:val="nil"/>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2"/>
              </w:rPr>
            </w:pPr>
            <w:r>
              <w:rPr>
                <w:rFonts w:ascii="宋体" w:eastAsia="宋体" w:hAnsi="宋体" w:cs="宋体" w:hint="eastAsia"/>
                <w:kern w:val="0"/>
                <w:sz w:val="22"/>
              </w:rPr>
              <w:t>失分率</w:t>
            </w:r>
          </w:p>
        </w:tc>
      </w:tr>
      <w:tr w:rsidR="00750B12" w:rsidTr="00F10D62">
        <w:trPr>
          <w:trHeight w:val="285"/>
          <w:jc w:val="center"/>
        </w:trPr>
        <w:tc>
          <w:tcPr>
            <w:tcW w:w="11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0"/>
                <w:szCs w:val="20"/>
              </w:rPr>
            </w:pPr>
            <w:r>
              <w:rPr>
                <w:rFonts w:ascii="宋体" w:eastAsia="宋体" w:hAnsi="宋体" w:cs="宋体" w:hint="eastAsia"/>
                <w:kern w:val="0"/>
                <w:sz w:val="20"/>
                <w:szCs w:val="20"/>
              </w:rPr>
              <w:t>过程</w:t>
            </w:r>
          </w:p>
        </w:tc>
        <w:tc>
          <w:tcPr>
            <w:tcW w:w="1270"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0"/>
                <w:szCs w:val="20"/>
              </w:rPr>
            </w:pPr>
            <w:r>
              <w:rPr>
                <w:rFonts w:ascii="宋体" w:eastAsia="宋体" w:hAnsi="宋体" w:cs="宋体" w:hint="eastAsia"/>
                <w:kern w:val="0"/>
                <w:sz w:val="20"/>
                <w:szCs w:val="20"/>
              </w:rPr>
              <w:t>资金管理</w:t>
            </w:r>
          </w:p>
        </w:tc>
        <w:tc>
          <w:tcPr>
            <w:tcW w:w="2562" w:type="dxa"/>
            <w:tcBorders>
              <w:top w:val="nil"/>
              <w:left w:val="nil"/>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0"/>
                <w:szCs w:val="20"/>
              </w:rPr>
            </w:pPr>
            <w:r>
              <w:rPr>
                <w:rFonts w:ascii="宋体" w:eastAsia="宋体" w:hAnsi="宋体" w:cs="宋体" w:hint="eastAsia"/>
                <w:kern w:val="0"/>
                <w:sz w:val="20"/>
                <w:szCs w:val="20"/>
              </w:rPr>
              <w:t>资金到位率</w:t>
            </w:r>
          </w:p>
        </w:tc>
        <w:tc>
          <w:tcPr>
            <w:tcW w:w="1285" w:type="dxa"/>
            <w:tcBorders>
              <w:top w:val="nil"/>
              <w:left w:val="nil"/>
              <w:bottom w:val="single" w:sz="4" w:space="0" w:color="auto"/>
              <w:right w:val="single" w:sz="4" w:space="0" w:color="auto"/>
            </w:tcBorders>
            <w:shd w:val="clear" w:color="000000" w:fill="FFFFFF"/>
          </w:tcPr>
          <w:p w:rsidR="00750B12" w:rsidRDefault="00153E4F">
            <w:pPr>
              <w:jc w:val="center"/>
            </w:pPr>
            <w:r>
              <w:rPr>
                <w:rFonts w:ascii="宋体" w:eastAsia="宋体" w:hAnsi="宋体" w:cs="宋体"/>
                <w:kern w:val="0"/>
                <w:sz w:val="20"/>
                <w:szCs w:val="20"/>
              </w:rPr>
              <w:t>3</w:t>
            </w:r>
          </w:p>
        </w:tc>
        <w:tc>
          <w:tcPr>
            <w:tcW w:w="1119" w:type="dxa"/>
            <w:tcBorders>
              <w:top w:val="nil"/>
              <w:left w:val="nil"/>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0"/>
                <w:szCs w:val="20"/>
              </w:rPr>
            </w:pPr>
            <w:r>
              <w:rPr>
                <w:rFonts w:ascii="宋体" w:eastAsia="宋体" w:hAnsi="宋体" w:cs="宋体" w:hint="eastAsia"/>
                <w:kern w:val="0"/>
                <w:sz w:val="20"/>
                <w:szCs w:val="20"/>
              </w:rPr>
              <w:t>2</w:t>
            </w:r>
            <w:r>
              <w:rPr>
                <w:rFonts w:ascii="宋体" w:eastAsia="宋体" w:hAnsi="宋体" w:cs="宋体"/>
                <w:kern w:val="0"/>
                <w:sz w:val="20"/>
                <w:szCs w:val="20"/>
              </w:rPr>
              <w:t>.5</w:t>
            </w:r>
          </w:p>
        </w:tc>
        <w:tc>
          <w:tcPr>
            <w:tcW w:w="1018" w:type="dxa"/>
            <w:tcBorders>
              <w:top w:val="nil"/>
              <w:left w:val="nil"/>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0"/>
                <w:szCs w:val="20"/>
              </w:rPr>
            </w:pPr>
            <w:r>
              <w:rPr>
                <w:rFonts w:ascii="宋体" w:eastAsia="宋体" w:hAnsi="宋体" w:cs="宋体" w:hint="eastAsia"/>
                <w:kern w:val="0"/>
                <w:sz w:val="20"/>
                <w:szCs w:val="20"/>
              </w:rPr>
              <w:t>1</w:t>
            </w:r>
            <w:r>
              <w:rPr>
                <w:rFonts w:ascii="宋体" w:eastAsia="宋体" w:hAnsi="宋体" w:cs="宋体"/>
                <w:kern w:val="0"/>
                <w:sz w:val="20"/>
                <w:szCs w:val="20"/>
              </w:rPr>
              <w:t>6.67</w:t>
            </w:r>
            <w:r>
              <w:rPr>
                <w:rFonts w:ascii="宋体" w:eastAsia="宋体" w:hAnsi="宋体" w:cs="宋体" w:hint="eastAsia"/>
                <w:kern w:val="0"/>
                <w:sz w:val="20"/>
                <w:szCs w:val="20"/>
              </w:rPr>
              <w:t>%</w:t>
            </w:r>
          </w:p>
        </w:tc>
      </w:tr>
      <w:tr w:rsidR="00750B12">
        <w:trPr>
          <w:trHeight w:val="285"/>
          <w:jc w:val="center"/>
        </w:trPr>
        <w:tc>
          <w:tcPr>
            <w:tcW w:w="1100" w:type="dxa"/>
            <w:vMerge/>
            <w:tcBorders>
              <w:top w:val="single" w:sz="4" w:space="0" w:color="auto"/>
              <w:left w:val="single" w:sz="4" w:space="0" w:color="auto"/>
              <w:bottom w:val="single" w:sz="4" w:space="0" w:color="auto"/>
              <w:right w:val="single" w:sz="4" w:space="0" w:color="auto"/>
            </w:tcBorders>
            <w:vAlign w:val="center"/>
          </w:tcPr>
          <w:p w:rsidR="00750B12" w:rsidRDefault="00750B12">
            <w:pPr>
              <w:widowControl/>
              <w:jc w:val="left"/>
              <w:rPr>
                <w:rFonts w:ascii="宋体" w:eastAsia="宋体" w:hAnsi="宋体" w:cs="宋体"/>
                <w:kern w:val="0"/>
                <w:sz w:val="20"/>
                <w:szCs w:val="20"/>
              </w:rPr>
            </w:pPr>
          </w:p>
        </w:tc>
        <w:tc>
          <w:tcPr>
            <w:tcW w:w="1270" w:type="dxa"/>
            <w:vMerge/>
            <w:tcBorders>
              <w:left w:val="nil"/>
              <w:right w:val="single" w:sz="4" w:space="0" w:color="auto"/>
            </w:tcBorders>
            <w:shd w:val="clear" w:color="000000" w:fill="FFFFFF"/>
            <w:vAlign w:val="center"/>
          </w:tcPr>
          <w:p w:rsidR="00750B12" w:rsidRDefault="00750B12">
            <w:pPr>
              <w:widowControl/>
              <w:jc w:val="center"/>
              <w:rPr>
                <w:rFonts w:ascii="宋体" w:eastAsia="宋体" w:hAnsi="宋体" w:cs="宋体"/>
                <w:kern w:val="0"/>
                <w:sz w:val="20"/>
                <w:szCs w:val="20"/>
              </w:rPr>
            </w:pPr>
          </w:p>
        </w:tc>
        <w:tc>
          <w:tcPr>
            <w:tcW w:w="2562" w:type="dxa"/>
            <w:tcBorders>
              <w:top w:val="nil"/>
              <w:left w:val="nil"/>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0"/>
                <w:szCs w:val="20"/>
              </w:rPr>
            </w:pPr>
            <w:r>
              <w:rPr>
                <w:rFonts w:ascii="宋体" w:eastAsia="宋体" w:hAnsi="宋体" w:cs="宋体" w:hint="eastAsia"/>
                <w:kern w:val="0"/>
                <w:sz w:val="20"/>
                <w:szCs w:val="20"/>
              </w:rPr>
              <w:t>制度执行有效性</w:t>
            </w:r>
          </w:p>
        </w:tc>
        <w:tc>
          <w:tcPr>
            <w:tcW w:w="1285" w:type="dxa"/>
            <w:tcBorders>
              <w:top w:val="nil"/>
              <w:left w:val="nil"/>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0"/>
                <w:szCs w:val="20"/>
              </w:rPr>
            </w:pPr>
            <w:r>
              <w:rPr>
                <w:rFonts w:ascii="宋体" w:eastAsia="宋体" w:hAnsi="宋体" w:cs="宋体"/>
                <w:kern w:val="0"/>
                <w:sz w:val="20"/>
                <w:szCs w:val="20"/>
              </w:rPr>
              <w:t>1.5</w:t>
            </w:r>
          </w:p>
        </w:tc>
        <w:tc>
          <w:tcPr>
            <w:tcW w:w="1119" w:type="dxa"/>
            <w:tcBorders>
              <w:top w:val="nil"/>
              <w:left w:val="nil"/>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0"/>
                <w:szCs w:val="20"/>
              </w:rPr>
            </w:pPr>
            <w:r>
              <w:rPr>
                <w:rFonts w:ascii="宋体" w:eastAsia="宋体" w:hAnsi="宋体" w:cs="宋体"/>
                <w:kern w:val="0"/>
                <w:sz w:val="20"/>
                <w:szCs w:val="20"/>
              </w:rPr>
              <w:t>1</w:t>
            </w:r>
          </w:p>
        </w:tc>
        <w:tc>
          <w:tcPr>
            <w:tcW w:w="1018" w:type="dxa"/>
            <w:tcBorders>
              <w:top w:val="nil"/>
              <w:left w:val="nil"/>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0"/>
                <w:szCs w:val="20"/>
              </w:rPr>
            </w:pPr>
            <w:r>
              <w:rPr>
                <w:rFonts w:ascii="宋体" w:eastAsia="宋体" w:hAnsi="宋体" w:cs="宋体" w:hint="eastAsia"/>
                <w:kern w:val="0"/>
                <w:sz w:val="20"/>
                <w:szCs w:val="20"/>
              </w:rPr>
              <w:t>3</w:t>
            </w:r>
            <w:r>
              <w:rPr>
                <w:rFonts w:ascii="宋体" w:eastAsia="宋体" w:hAnsi="宋体" w:cs="宋体"/>
                <w:kern w:val="0"/>
                <w:sz w:val="20"/>
                <w:szCs w:val="20"/>
              </w:rPr>
              <w:t>3.33</w:t>
            </w:r>
            <w:r>
              <w:rPr>
                <w:rFonts w:ascii="宋体" w:eastAsia="宋体" w:hAnsi="宋体" w:cs="宋体" w:hint="eastAsia"/>
                <w:kern w:val="0"/>
                <w:sz w:val="20"/>
                <w:szCs w:val="20"/>
              </w:rPr>
              <w:t>%</w:t>
            </w:r>
          </w:p>
        </w:tc>
      </w:tr>
      <w:tr w:rsidR="00750B12">
        <w:trPr>
          <w:trHeight w:val="285"/>
          <w:jc w:val="center"/>
        </w:trPr>
        <w:tc>
          <w:tcPr>
            <w:tcW w:w="1100" w:type="dxa"/>
            <w:vMerge/>
            <w:tcBorders>
              <w:top w:val="single" w:sz="4" w:space="0" w:color="auto"/>
              <w:left w:val="single" w:sz="4" w:space="0" w:color="auto"/>
              <w:bottom w:val="single" w:sz="4" w:space="0" w:color="auto"/>
              <w:right w:val="single" w:sz="4" w:space="0" w:color="auto"/>
            </w:tcBorders>
            <w:vAlign w:val="center"/>
          </w:tcPr>
          <w:p w:rsidR="00750B12" w:rsidRDefault="00750B12">
            <w:pPr>
              <w:widowControl/>
              <w:jc w:val="left"/>
              <w:rPr>
                <w:rFonts w:ascii="宋体" w:eastAsia="宋体" w:hAnsi="宋体" w:cs="宋体"/>
                <w:kern w:val="0"/>
                <w:sz w:val="20"/>
                <w:szCs w:val="20"/>
              </w:rPr>
            </w:pPr>
          </w:p>
        </w:tc>
        <w:tc>
          <w:tcPr>
            <w:tcW w:w="1270" w:type="dxa"/>
            <w:vMerge/>
            <w:tcBorders>
              <w:left w:val="nil"/>
              <w:bottom w:val="single" w:sz="4" w:space="0" w:color="auto"/>
              <w:right w:val="single" w:sz="4" w:space="0" w:color="auto"/>
            </w:tcBorders>
            <w:shd w:val="clear" w:color="000000" w:fill="FFFFFF"/>
            <w:vAlign w:val="center"/>
          </w:tcPr>
          <w:p w:rsidR="00750B12" w:rsidRDefault="00750B12">
            <w:pPr>
              <w:widowControl/>
              <w:jc w:val="center"/>
              <w:rPr>
                <w:rFonts w:ascii="宋体" w:eastAsia="宋体" w:hAnsi="宋体" w:cs="宋体"/>
                <w:kern w:val="0"/>
                <w:sz w:val="20"/>
                <w:szCs w:val="20"/>
              </w:rPr>
            </w:pPr>
          </w:p>
        </w:tc>
        <w:tc>
          <w:tcPr>
            <w:tcW w:w="2562" w:type="dxa"/>
            <w:tcBorders>
              <w:top w:val="nil"/>
              <w:left w:val="nil"/>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0"/>
                <w:szCs w:val="20"/>
              </w:rPr>
            </w:pPr>
            <w:r>
              <w:rPr>
                <w:rFonts w:ascii="宋体" w:eastAsia="宋体" w:hAnsi="宋体" w:cs="宋体" w:hint="eastAsia"/>
                <w:kern w:val="0"/>
                <w:sz w:val="20"/>
                <w:szCs w:val="20"/>
              </w:rPr>
              <w:t xml:space="preserve">绩效评价工作开展                                                                                                                                      </w:t>
            </w:r>
          </w:p>
        </w:tc>
        <w:tc>
          <w:tcPr>
            <w:tcW w:w="1285" w:type="dxa"/>
            <w:tcBorders>
              <w:top w:val="nil"/>
              <w:left w:val="nil"/>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0"/>
                <w:szCs w:val="20"/>
              </w:rPr>
            </w:pPr>
            <w:r>
              <w:rPr>
                <w:rFonts w:ascii="宋体" w:eastAsia="宋体" w:hAnsi="宋体" w:cs="宋体" w:hint="eastAsia"/>
                <w:kern w:val="0"/>
                <w:sz w:val="20"/>
                <w:szCs w:val="20"/>
              </w:rPr>
              <w:t>5</w:t>
            </w:r>
          </w:p>
        </w:tc>
        <w:tc>
          <w:tcPr>
            <w:tcW w:w="1119" w:type="dxa"/>
            <w:tcBorders>
              <w:top w:val="nil"/>
              <w:left w:val="nil"/>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0"/>
                <w:szCs w:val="20"/>
              </w:rPr>
            </w:pPr>
            <w:r>
              <w:rPr>
                <w:rFonts w:ascii="宋体" w:eastAsia="宋体" w:hAnsi="宋体" w:cs="宋体" w:hint="eastAsia"/>
                <w:kern w:val="0"/>
                <w:sz w:val="20"/>
                <w:szCs w:val="20"/>
              </w:rPr>
              <w:t>2</w:t>
            </w:r>
            <w:r>
              <w:rPr>
                <w:rFonts w:ascii="宋体" w:eastAsia="宋体" w:hAnsi="宋体" w:cs="宋体"/>
                <w:kern w:val="0"/>
                <w:sz w:val="20"/>
                <w:szCs w:val="20"/>
              </w:rPr>
              <w:t>.5</w:t>
            </w:r>
          </w:p>
        </w:tc>
        <w:tc>
          <w:tcPr>
            <w:tcW w:w="1018" w:type="dxa"/>
            <w:tcBorders>
              <w:top w:val="nil"/>
              <w:left w:val="nil"/>
              <w:bottom w:val="single" w:sz="4" w:space="0" w:color="auto"/>
              <w:right w:val="single" w:sz="4" w:space="0" w:color="auto"/>
            </w:tcBorders>
            <w:shd w:val="clear" w:color="000000" w:fill="FFFFFF"/>
            <w:vAlign w:val="center"/>
          </w:tcPr>
          <w:p w:rsidR="00750B12" w:rsidRDefault="00153E4F" w:rsidP="006E445B">
            <w:pPr>
              <w:widowControl/>
              <w:jc w:val="center"/>
              <w:rPr>
                <w:rFonts w:ascii="宋体" w:eastAsia="宋体" w:hAnsi="宋体" w:cs="宋体"/>
                <w:kern w:val="0"/>
                <w:sz w:val="20"/>
                <w:szCs w:val="20"/>
              </w:rPr>
            </w:pPr>
            <w:r>
              <w:rPr>
                <w:rFonts w:ascii="宋体" w:eastAsia="宋体" w:hAnsi="宋体" w:cs="宋体" w:hint="eastAsia"/>
                <w:kern w:val="0"/>
                <w:sz w:val="20"/>
                <w:szCs w:val="20"/>
              </w:rPr>
              <w:t>5</w:t>
            </w:r>
            <w:r>
              <w:rPr>
                <w:rFonts w:ascii="宋体" w:eastAsia="宋体" w:hAnsi="宋体" w:cs="宋体"/>
                <w:kern w:val="0"/>
                <w:sz w:val="20"/>
                <w:szCs w:val="20"/>
              </w:rPr>
              <w:t>0</w:t>
            </w:r>
            <w:r>
              <w:rPr>
                <w:rFonts w:ascii="宋体" w:eastAsia="宋体" w:hAnsi="宋体" w:cs="宋体" w:hint="eastAsia"/>
                <w:kern w:val="0"/>
                <w:sz w:val="20"/>
                <w:szCs w:val="20"/>
              </w:rPr>
              <w:t>%</w:t>
            </w:r>
          </w:p>
        </w:tc>
      </w:tr>
      <w:tr w:rsidR="00750B12">
        <w:trPr>
          <w:trHeight w:val="285"/>
          <w:jc w:val="center"/>
        </w:trPr>
        <w:tc>
          <w:tcPr>
            <w:tcW w:w="11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750B12" w:rsidRDefault="00750B12">
            <w:pPr>
              <w:widowControl/>
              <w:jc w:val="left"/>
              <w:rPr>
                <w:rFonts w:ascii="宋体" w:eastAsia="宋体" w:hAnsi="宋体" w:cs="宋体"/>
                <w:kern w:val="0"/>
                <w:sz w:val="20"/>
                <w:szCs w:val="20"/>
              </w:rPr>
            </w:pPr>
          </w:p>
        </w:tc>
        <w:tc>
          <w:tcPr>
            <w:tcW w:w="1270" w:type="dxa"/>
            <w:vMerge/>
            <w:tcBorders>
              <w:top w:val="nil"/>
              <w:left w:val="single" w:sz="4" w:space="0" w:color="auto"/>
              <w:bottom w:val="single" w:sz="4" w:space="0" w:color="auto"/>
              <w:right w:val="single" w:sz="4" w:space="0" w:color="auto"/>
            </w:tcBorders>
            <w:vAlign w:val="center"/>
          </w:tcPr>
          <w:p w:rsidR="00750B12" w:rsidRDefault="00750B12">
            <w:pPr>
              <w:widowControl/>
              <w:jc w:val="left"/>
              <w:rPr>
                <w:rFonts w:ascii="宋体" w:eastAsia="宋体" w:hAnsi="宋体" w:cs="宋体"/>
                <w:kern w:val="0"/>
                <w:sz w:val="20"/>
                <w:szCs w:val="20"/>
              </w:rPr>
            </w:pPr>
          </w:p>
        </w:tc>
        <w:tc>
          <w:tcPr>
            <w:tcW w:w="2562" w:type="dxa"/>
            <w:tcBorders>
              <w:top w:val="nil"/>
              <w:left w:val="nil"/>
              <w:bottom w:val="single" w:sz="4" w:space="0" w:color="auto"/>
              <w:right w:val="single" w:sz="4" w:space="0" w:color="auto"/>
            </w:tcBorders>
            <w:shd w:val="clear" w:color="000000" w:fill="FFFFFF"/>
          </w:tcPr>
          <w:p w:rsidR="00750B12" w:rsidRDefault="00153E4F" w:rsidP="006E445B">
            <w:pPr>
              <w:jc w:val="center"/>
              <w:rPr>
                <w:rFonts w:ascii="宋体" w:eastAsia="宋体" w:hAnsi="宋体" w:cs="宋体"/>
                <w:kern w:val="0"/>
                <w:sz w:val="20"/>
                <w:szCs w:val="20"/>
              </w:rPr>
            </w:pPr>
            <w:r>
              <w:rPr>
                <w:rFonts w:ascii="宋体" w:eastAsia="宋体" w:hAnsi="宋体" w:cs="宋体" w:hint="eastAsia"/>
                <w:kern w:val="0"/>
                <w:sz w:val="20"/>
                <w:szCs w:val="20"/>
              </w:rPr>
              <w:t>乡</w:t>
            </w:r>
            <w:r w:rsidR="006E445B">
              <w:rPr>
                <w:rFonts w:ascii="宋体" w:eastAsia="宋体" w:hAnsi="宋体" w:cs="宋体" w:hint="eastAsia"/>
                <w:kern w:val="0"/>
                <w:sz w:val="20"/>
                <w:szCs w:val="20"/>
              </w:rPr>
              <w:t>（</w:t>
            </w:r>
            <w:r>
              <w:rPr>
                <w:rFonts w:ascii="宋体" w:eastAsia="宋体" w:hAnsi="宋体" w:cs="宋体" w:hint="eastAsia"/>
                <w:kern w:val="0"/>
                <w:sz w:val="20"/>
                <w:szCs w:val="20"/>
              </w:rPr>
              <w:t>镇</w:t>
            </w:r>
            <w:r w:rsidR="006E445B">
              <w:rPr>
                <w:rFonts w:ascii="宋体" w:eastAsia="宋体" w:hAnsi="宋体" w:cs="宋体" w:hint="eastAsia"/>
                <w:kern w:val="0"/>
                <w:sz w:val="20"/>
                <w:szCs w:val="20"/>
              </w:rPr>
              <w:t>）</w:t>
            </w:r>
            <w:proofErr w:type="gramStart"/>
            <w:r>
              <w:rPr>
                <w:rFonts w:ascii="宋体" w:eastAsia="宋体" w:hAnsi="宋体" w:cs="宋体" w:hint="eastAsia"/>
                <w:kern w:val="0"/>
                <w:sz w:val="20"/>
                <w:szCs w:val="20"/>
              </w:rPr>
              <w:t>保洁费缴交比</w:t>
            </w:r>
            <w:proofErr w:type="gramEnd"/>
            <w:r>
              <w:rPr>
                <w:rFonts w:ascii="宋体" w:eastAsia="宋体" w:hAnsi="宋体" w:cs="宋体" w:hint="eastAsia"/>
                <w:kern w:val="0"/>
                <w:sz w:val="20"/>
                <w:szCs w:val="20"/>
              </w:rPr>
              <w:t>例</w:t>
            </w:r>
          </w:p>
        </w:tc>
        <w:tc>
          <w:tcPr>
            <w:tcW w:w="1285" w:type="dxa"/>
            <w:tcBorders>
              <w:top w:val="nil"/>
              <w:left w:val="nil"/>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0"/>
                <w:szCs w:val="20"/>
              </w:rPr>
            </w:pPr>
            <w:r>
              <w:rPr>
                <w:rFonts w:ascii="宋体" w:eastAsia="宋体" w:hAnsi="宋体" w:cs="宋体"/>
                <w:kern w:val="0"/>
                <w:sz w:val="20"/>
                <w:szCs w:val="20"/>
              </w:rPr>
              <w:t>3</w:t>
            </w:r>
          </w:p>
        </w:tc>
        <w:tc>
          <w:tcPr>
            <w:tcW w:w="1119" w:type="dxa"/>
            <w:tcBorders>
              <w:top w:val="nil"/>
              <w:left w:val="nil"/>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0"/>
                <w:szCs w:val="20"/>
              </w:rPr>
            </w:pPr>
            <w:r>
              <w:rPr>
                <w:rFonts w:ascii="宋体" w:eastAsia="宋体" w:hAnsi="宋体" w:cs="宋体"/>
                <w:kern w:val="0"/>
                <w:sz w:val="20"/>
                <w:szCs w:val="20"/>
              </w:rPr>
              <w:t>0</w:t>
            </w:r>
          </w:p>
        </w:tc>
        <w:tc>
          <w:tcPr>
            <w:tcW w:w="1018" w:type="dxa"/>
            <w:tcBorders>
              <w:top w:val="nil"/>
              <w:left w:val="nil"/>
              <w:bottom w:val="single" w:sz="4" w:space="0" w:color="auto"/>
              <w:right w:val="single" w:sz="4" w:space="0" w:color="auto"/>
            </w:tcBorders>
            <w:shd w:val="clear" w:color="000000" w:fill="FFFFFF"/>
            <w:vAlign w:val="center"/>
          </w:tcPr>
          <w:p w:rsidR="00750B12" w:rsidRDefault="00153E4F" w:rsidP="006E445B">
            <w:pPr>
              <w:widowControl/>
              <w:jc w:val="center"/>
              <w:rPr>
                <w:rFonts w:ascii="宋体" w:eastAsia="宋体" w:hAnsi="宋体" w:cs="宋体"/>
                <w:kern w:val="0"/>
                <w:sz w:val="20"/>
                <w:szCs w:val="20"/>
              </w:rPr>
            </w:pPr>
            <w:r>
              <w:rPr>
                <w:rFonts w:ascii="宋体" w:eastAsia="宋体" w:hAnsi="宋体" w:cs="宋体" w:hint="eastAsia"/>
                <w:kern w:val="0"/>
                <w:sz w:val="20"/>
                <w:szCs w:val="20"/>
              </w:rPr>
              <w:t>1</w:t>
            </w:r>
            <w:r>
              <w:rPr>
                <w:rFonts w:ascii="宋体" w:eastAsia="宋体" w:hAnsi="宋体" w:cs="宋体"/>
                <w:kern w:val="0"/>
                <w:sz w:val="20"/>
                <w:szCs w:val="20"/>
              </w:rPr>
              <w:t>00</w:t>
            </w:r>
            <w:r>
              <w:rPr>
                <w:rFonts w:ascii="宋体" w:eastAsia="宋体" w:hAnsi="宋体" w:cs="宋体" w:hint="eastAsia"/>
                <w:kern w:val="0"/>
                <w:sz w:val="20"/>
                <w:szCs w:val="20"/>
              </w:rPr>
              <w:t>%</w:t>
            </w:r>
          </w:p>
        </w:tc>
      </w:tr>
      <w:tr w:rsidR="00750B12">
        <w:trPr>
          <w:trHeight w:val="285"/>
          <w:jc w:val="center"/>
        </w:trPr>
        <w:tc>
          <w:tcPr>
            <w:tcW w:w="11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750B12" w:rsidRDefault="00750B12">
            <w:pPr>
              <w:widowControl/>
              <w:jc w:val="left"/>
              <w:rPr>
                <w:rFonts w:ascii="宋体" w:eastAsia="宋体" w:hAnsi="宋体" w:cs="宋体"/>
                <w:kern w:val="0"/>
                <w:sz w:val="20"/>
                <w:szCs w:val="20"/>
              </w:rPr>
            </w:pPr>
          </w:p>
        </w:tc>
        <w:tc>
          <w:tcPr>
            <w:tcW w:w="1270" w:type="dxa"/>
            <w:tcBorders>
              <w:top w:val="nil"/>
              <w:left w:val="single" w:sz="4" w:space="0" w:color="auto"/>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0"/>
                <w:szCs w:val="20"/>
              </w:rPr>
            </w:pPr>
            <w:r>
              <w:rPr>
                <w:rFonts w:ascii="宋体" w:eastAsia="宋体" w:hAnsi="宋体" w:cs="宋体" w:hint="eastAsia"/>
                <w:kern w:val="0"/>
                <w:sz w:val="20"/>
                <w:szCs w:val="20"/>
              </w:rPr>
              <w:t>产出质量</w:t>
            </w:r>
          </w:p>
        </w:tc>
        <w:tc>
          <w:tcPr>
            <w:tcW w:w="2562" w:type="dxa"/>
            <w:tcBorders>
              <w:top w:val="nil"/>
              <w:left w:val="nil"/>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0"/>
                <w:szCs w:val="20"/>
              </w:rPr>
            </w:pPr>
            <w:r>
              <w:rPr>
                <w:rFonts w:ascii="宋体" w:eastAsia="宋体" w:hAnsi="宋体" w:cs="宋体" w:hint="eastAsia"/>
                <w:kern w:val="0"/>
                <w:sz w:val="20"/>
                <w:szCs w:val="20"/>
              </w:rPr>
              <w:t>5个绩效目标的完成质量</w:t>
            </w:r>
          </w:p>
        </w:tc>
        <w:tc>
          <w:tcPr>
            <w:tcW w:w="1285" w:type="dxa"/>
            <w:tcBorders>
              <w:top w:val="nil"/>
              <w:left w:val="nil"/>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0"/>
                <w:szCs w:val="20"/>
              </w:rPr>
            </w:pPr>
            <w:r>
              <w:rPr>
                <w:rFonts w:ascii="宋体" w:eastAsia="宋体" w:hAnsi="宋体" w:cs="宋体"/>
                <w:kern w:val="0"/>
                <w:sz w:val="20"/>
                <w:szCs w:val="20"/>
              </w:rPr>
              <w:t>10</w:t>
            </w:r>
          </w:p>
        </w:tc>
        <w:tc>
          <w:tcPr>
            <w:tcW w:w="1119" w:type="dxa"/>
            <w:tcBorders>
              <w:top w:val="nil"/>
              <w:left w:val="nil"/>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0"/>
                <w:szCs w:val="20"/>
              </w:rPr>
            </w:pPr>
            <w:r>
              <w:rPr>
                <w:rFonts w:ascii="宋体" w:eastAsia="宋体" w:hAnsi="宋体" w:cs="宋体" w:hint="eastAsia"/>
                <w:kern w:val="0"/>
                <w:sz w:val="20"/>
                <w:szCs w:val="20"/>
              </w:rPr>
              <w:t>8</w:t>
            </w:r>
          </w:p>
        </w:tc>
        <w:tc>
          <w:tcPr>
            <w:tcW w:w="1018" w:type="dxa"/>
            <w:tcBorders>
              <w:top w:val="nil"/>
              <w:left w:val="nil"/>
              <w:bottom w:val="single" w:sz="4" w:space="0" w:color="auto"/>
              <w:right w:val="single" w:sz="4" w:space="0" w:color="auto"/>
            </w:tcBorders>
            <w:shd w:val="clear" w:color="000000" w:fill="FFFFFF"/>
            <w:vAlign w:val="center"/>
          </w:tcPr>
          <w:p w:rsidR="00750B12" w:rsidRDefault="00153E4F" w:rsidP="006E445B">
            <w:pPr>
              <w:widowControl/>
              <w:jc w:val="center"/>
              <w:rPr>
                <w:rFonts w:ascii="宋体" w:eastAsia="宋体" w:hAnsi="宋体" w:cs="宋体"/>
                <w:kern w:val="0"/>
                <w:sz w:val="20"/>
                <w:szCs w:val="20"/>
              </w:rPr>
            </w:pPr>
            <w:r>
              <w:rPr>
                <w:rFonts w:ascii="宋体" w:eastAsia="宋体" w:hAnsi="宋体" w:cs="宋体" w:hint="eastAsia"/>
                <w:kern w:val="0"/>
                <w:sz w:val="20"/>
                <w:szCs w:val="20"/>
              </w:rPr>
              <w:t>2</w:t>
            </w:r>
            <w:r>
              <w:rPr>
                <w:rFonts w:ascii="宋体" w:eastAsia="宋体" w:hAnsi="宋体" w:cs="宋体"/>
                <w:kern w:val="0"/>
                <w:sz w:val="20"/>
                <w:szCs w:val="20"/>
              </w:rPr>
              <w:t>0</w:t>
            </w:r>
            <w:r>
              <w:rPr>
                <w:rFonts w:ascii="宋体" w:eastAsia="宋体" w:hAnsi="宋体" w:cs="宋体" w:hint="eastAsia"/>
                <w:kern w:val="0"/>
                <w:sz w:val="20"/>
                <w:szCs w:val="20"/>
              </w:rPr>
              <w:t>%</w:t>
            </w:r>
          </w:p>
        </w:tc>
      </w:tr>
      <w:tr w:rsidR="00750B12">
        <w:trPr>
          <w:trHeight w:val="285"/>
          <w:jc w:val="center"/>
        </w:trPr>
        <w:tc>
          <w:tcPr>
            <w:tcW w:w="1100" w:type="dxa"/>
            <w:vMerge/>
            <w:tcBorders>
              <w:top w:val="single" w:sz="4" w:space="0" w:color="auto"/>
              <w:left w:val="single" w:sz="4" w:space="0" w:color="auto"/>
              <w:bottom w:val="single" w:sz="4" w:space="0" w:color="auto"/>
              <w:right w:val="single" w:sz="4" w:space="0" w:color="auto"/>
            </w:tcBorders>
            <w:shd w:val="clear" w:color="000000" w:fill="FFFFFF"/>
            <w:vAlign w:val="center"/>
          </w:tcPr>
          <w:p w:rsidR="00750B12" w:rsidRDefault="00750B12">
            <w:pPr>
              <w:widowControl/>
              <w:jc w:val="left"/>
              <w:rPr>
                <w:rFonts w:ascii="宋体" w:eastAsia="宋体" w:hAnsi="宋体" w:cs="宋体"/>
                <w:kern w:val="0"/>
                <w:sz w:val="20"/>
                <w:szCs w:val="20"/>
              </w:rPr>
            </w:pPr>
          </w:p>
        </w:tc>
        <w:tc>
          <w:tcPr>
            <w:tcW w:w="1270" w:type="dxa"/>
            <w:tcBorders>
              <w:top w:val="nil"/>
              <w:left w:val="single" w:sz="4" w:space="0" w:color="auto"/>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0"/>
                <w:szCs w:val="20"/>
              </w:rPr>
            </w:pPr>
            <w:r>
              <w:rPr>
                <w:rFonts w:ascii="宋体" w:eastAsia="宋体" w:hAnsi="宋体" w:cs="宋体" w:hint="eastAsia"/>
                <w:kern w:val="0"/>
                <w:sz w:val="20"/>
                <w:szCs w:val="20"/>
              </w:rPr>
              <w:t>产出时效</w:t>
            </w:r>
          </w:p>
        </w:tc>
        <w:tc>
          <w:tcPr>
            <w:tcW w:w="2562" w:type="dxa"/>
            <w:tcBorders>
              <w:top w:val="nil"/>
              <w:left w:val="nil"/>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0"/>
                <w:szCs w:val="20"/>
              </w:rPr>
            </w:pPr>
            <w:r>
              <w:rPr>
                <w:rFonts w:ascii="宋体" w:eastAsia="宋体" w:hAnsi="宋体" w:cs="宋体" w:hint="eastAsia"/>
                <w:kern w:val="0"/>
                <w:sz w:val="20"/>
                <w:szCs w:val="20"/>
              </w:rPr>
              <w:t>完成及时性</w:t>
            </w:r>
          </w:p>
        </w:tc>
        <w:tc>
          <w:tcPr>
            <w:tcW w:w="1285" w:type="dxa"/>
            <w:tcBorders>
              <w:top w:val="nil"/>
              <w:left w:val="nil"/>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0"/>
                <w:szCs w:val="20"/>
              </w:rPr>
            </w:pPr>
            <w:r>
              <w:rPr>
                <w:rFonts w:ascii="宋体" w:eastAsia="宋体" w:hAnsi="宋体" w:cs="宋体" w:hint="eastAsia"/>
                <w:kern w:val="0"/>
                <w:sz w:val="20"/>
                <w:szCs w:val="20"/>
              </w:rPr>
              <w:t>1</w:t>
            </w:r>
            <w:r>
              <w:rPr>
                <w:rFonts w:ascii="宋体" w:eastAsia="宋体" w:hAnsi="宋体" w:cs="宋体"/>
                <w:kern w:val="0"/>
                <w:sz w:val="20"/>
                <w:szCs w:val="20"/>
              </w:rPr>
              <w:t>0</w:t>
            </w:r>
          </w:p>
        </w:tc>
        <w:tc>
          <w:tcPr>
            <w:tcW w:w="1119" w:type="dxa"/>
            <w:tcBorders>
              <w:top w:val="nil"/>
              <w:left w:val="nil"/>
              <w:bottom w:val="single" w:sz="4" w:space="0" w:color="auto"/>
              <w:right w:val="single" w:sz="4" w:space="0" w:color="auto"/>
            </w:tcBorders>
            <w:shd w:val="clear" w:color="000000" w:fill="FFFFFF"/>
            <w:vAlign w:val="center"/>
          </w:tcPr>
          <w:p w:rsidR="00750B12" w:rsidRDefault="00153E4F">
            <w:pPr>
              <w:widowControl/>
              <w:jc w:val="center"/>
              <w:rPr>
                <w:rFonts w:ascii="宋体" w:eastAsia="宋体" w:hAnsi="宋体" w:cs="宋体"/>
                <w:kern w:val="0"/>
                <w:sz w:val="20"/>
                <w:szCs w:val="20"/>
              </w:rPr>
            </w:pPr>
            <w:r>
              <w:rPr>
                <w:rFonts w:ascii="宋体" w:eastAsia="宋体" w:hAnsi="宋体" w:cs="宋体" w:hint="eastAsia"/>
                <w:kern w:val="0"/>
                <w:sz w:val="20"/>
                <w:szCs w:val="20"/>
              </w:rPr>
              <w:t>8</w:t>
            </w:r>
          </w:p>
        </w:tc>
        <w:tc>
          <w:tcPr>
            <w:tcW w:w="1018" w:type="dxa"/>
            <w:tcBorders>
              <w:top w:val="nil"/>
              <w:left w:val="nil"/>
              <w:bottom w:val="single" w:sz="4" w:space="0" w:color="auto"/>
              <w:right w:val="single" w:sz="4" w:space="0" w:color="auto"/>
            </w:tcBorders>
            <w:shd w:val="clear" w:color="000000" w:fill="FFFFFF"/>
            <w:vAlign w:val="center"/>
          </w:tcPr>
          <w:p w:rsidR="00750B12" w:rsidRDefault="00153E4F" w:rsidP="006E445B">
            <w:pPr>
              <w:widowControl/>
              <w:jc w:val="center"/>
              <w:rPr>
                <w:rFonts w:ascii="宋体" w:eastAsia="宋体" w:hAnsi="宋体" w:cs="宋体"/>
                <w:kern w:val="0"/>
                <w:sz w:val="20"/>
                <w:szCs w:val="20"/>
              </w:rPr>
            </w:pPr>
            <w:r>
              <w:rPr>
                <w:rFonts w:ascii="宋体" w:eastAsia="宋体" w:hAnsi="宋体" w:cs="宋体" w:hint="eastAsia"/>
                <w:kern w:val="0"/>
                <w:sz w:val="20"/>
                <w:szCs w:val="20"/>
              </w:rPr>
              <w:t>2</w:t>
            </w:r>
            <w:r>
              <w:rPr>
                <w:rFonts w:ascii="宋体" w:eastAsia="宋体" w:hAnsi="宋体" w:cs="宋体"/>
                <w:kern w:val="0"/>
                <w:sz w:val="20"/>
                <w:szCs w:val="20"/>
              </w:rPr>
              <w:t>0</w:t>
            </w:r>
            <w:r>
              <w:rPr>
                <w:rFonts w:ascii="宋体" w:eastAsia="宋体" w:hAnsi="宋体" w:cs="宋体" w:hint="eastAsia"/>
                <w:kern w:val="0"/>
                <w:sz w:val="20"/>
                <w:szCs w:val="20"/>
              </w:rPr>
              <w:t>%</w:t>
            </w:r>
          </w:p>
        </w:tc>
      </w:tr>
    </w:tbl>
    <w:p w:rsidR="00750B12" w:rsidRDefault="00153E4F">
      <w:pPr>
        <w:pStyle w:val="1"/>
        <w:ind w:firstLineChars="100" w:firstLine="442"/>
      </w:pPr>
      <w:bookmarkStart w:id="18" w:name="_Toc58166383"/>
      <w:r>
        <w:rPr>
          <w:rFonts w:hint="eastAsia"/>
        </w:rPr>
        <w:t>四、绩效评价指标分析</w:t>
      </w:r>
      <w:bookmarkEnd w:id="18"/>
    </w:p>
    <w:p w:rsidR="00750B12" w:rsidRDefault="00153E4F">
      <w:pPr>
        <w:pStyle w:val="2"/>
        <w:ind w:firstLineChars="150" w:firstLine="482"/>
      </w:pPr>
      <w:bookmarkStart w:id="19" w:name="_Toc58166384"/>
      <w:r>
        <w:rPr>
          <w:rFonts w:hint="eastAsia"/>
        </w:rPr>
        <w:t>（一）项目决策情况</w:t>
      </w:r>
      <w:bookmarkEnd w:id="19"/>
    </w:p>
    <w:p w:rsidR="00750B12" w:rsidRDefault="00153E4F">
      <w:pPr>
        <w:ind w:firstLineChars="200" w:firstLine="560"/>
        <w:rPr>
          <w:rFonts w:ascii="宋体" w:eastAsia="宋体" w:hAnsi="宋体" w:cs="Times New Roman"/>
          <w:sz w:val="28"/>
          <w:szCs w:val="28"/>
        </w:rPr>
      </w:pPr>
      <w:r>
        <w:rPr>
          <w:rFonts w:ascii="宋体" w:eastAsia="宋体" w:hAnsi="宋体" w:cs="Times New Roman" w:hint="eastAsia"/>
          <w:sz w:val="28"/>
          <w:szCs w:val="28"/>
        </w:rPr>
        <w:t>根据《武平县农村污水垃圾整治行动实施方案（2017-2020）》、（武政文〔2017〕53号）等文件精神，项目实施单位</w:t>
      </w:r>
      <w:r w:rsidR="00855DFD">
        <w:rPr>
          <w:rFonts w:ascii="宋体" w:eastAsia="宋体" w:hAnsi="宋体" w:cs="Times New Roman" w:hint="eastAsia"/>
          <w:sz w:val="28"/>
          <w:szCs w:val="28"/>
        </w:rPr>
        <w:t>武平县住房和城乡建设局</w:t>
      </w:r>
      <w:r>
        <w:rPr>
          <w:rFonts w:ascii="宋体" w:eastAsia="宋体" w:hAnsi="宋体" w:cs="Times New Roman" w:hint="eastAsia"/>
          <w:sz w:val="28"/>
          <w:szCs w:val="28"/>
        </w:rPr>
        <w:t>结合年度工作计划对2</w:t>
      </w:r>
      <w:r>
        <w:rPr>
          <w:rFonts w:ascii="宋体" w:eastAsia="宋体" w:hAnsi="宋体" w:cs="Times New Roman"/>
          <w:sz w:val="28"/>
          <w:szCs w:val="28"/>
        </w:rPr>
        <w:t>019</w:t>
      </w:r>
      <w:r>
        <w:rPr>
          <w:rFonts w:ascii="宋体" w:eastAsia="宋体" w:hAnsi="宋体" w:cs="Times New Roman" w:hint="eastAsia"/>
          <w:sz w:val="28"/>
          <w:szCs w:val="28"/>
        </w:rPr>
        <w:t>年度的农村环境综合治理专项资金进行</w:t>
      </w:r>
      <w:r>
        <w:rPr>
          <w:rFonts w:ascii="宋体" w:eastAsia="宋体" w:hAnsi="宋体" w:cs="Times New Roman"/>
          <w:sz w:val="28"/>
          <w:szCs w:val="28"/>
        </w:rPr>
        <w:t>具体分配</w:t>
      </w:r>
      <w:r>
        <w:rPr>
          <w:rFonts w:ascii="宋体" w:eastAsia="宋体" w:hAnsi="宋体" w:cs="Times New Roman" w:hint="eastAsia"/>
          <w:sz w:val="28"/>
          <w:szCs w:val="28"/>
        </w:rPr>
        <w:t>，并制定农村环境综合治理专项资金实施补助项目的</w:t>
      </w:r>
      <w:r>
        <w:rPr>
          <w:rFonts w:ascii="宋体" w:eastAsia="宋体" w:hAnsi="宋体" w:cs="Times New Roman" w:hint="eastAsia"/>
          <w:sz w:val="28"/>
          <w:szCs w:val="28"/>
        </w:rPr>
        <w:lastRenderedPageBreak/>
        <w:t>绩效目标、主要任务、保障措施等。解决农村垃圾治理问题并建立长效工作机制，全面提高武平县农村环境治理水平。</w:t>
      </w:r>
    </w:p>
    <w:p w:rsidR="00750B12" w:rsidRDefault="00153E4F">
      <w:pPr>
        <w:ind w:firstLineChars="200" w:firstLine="560"/>
        <w:rPr>
          <w:rFonts w:ascii="宋体" w:eastAsia="宋体" w:hAnsi="宋体" w:cs="Times New Roman"/>
          <w:sz w:val="28"/>
          <w:szCs w:val="28"/>
        </w:rPr>
      </w:pPr>
      <w:r>
        <w:rPr>
          <w:rFonts w:ascii="宋体" w:eastAsia="宋体" w:hAnsi="宋体" w:cs="Times New Roman" w:hint="eastAsia"/>
          <w:sz w:val="28"/>
          <w:szCs w:val="28"/>
        </w:rPr>
        <w:t>本项目评价决策指标着重从项目立项、绩效目标、资金投入三个维</w:t>
      </w:r>
      <w:proofErr w:type="gramStart"/>
      <w:r>
        <w:rPr>
          <w:rFonts w:ascii="宋体" w:eastAsia="宋体" w:hAnsi="宋体" w:cs="Times New Roman" w:hint="eastAsia"/>
          <w:sz w:val="28"/>
          <w:szCs w:val="28"/>
        </w:rPr>
        <w:t>度考察</w:t>
      </w:r>
      <w:proofErr w:type="gramEnd"/>
      <w:r>
        <w:rPr>
          <w:rFonts w:ascii="宋体" w:eastAsia="宋体" w:hAnsi="宋体" w:cs="Times New Roman" w:hint="eastAsia"/>
          <w:sz w:val="28"/>
          <w:szCs w:val="28"/>
        </w:rPr>
        <w:t>立项依据充分性、立项程序规范性、绩效目标合理性、绩效指标明确性、预算编制科学性、资金分配合理性等6个方面的情况。指标分值1</w:t>
      </w:r>
      <w:r>
        <w:rPr>
          <w:rFonts w:ascii="宋体" w:eastAsia="宋体" w:hAnsi="宋体" w:cs="Times New Roman"/>
          <w:sz w:val="28"/>
          <w:szCs w:val="28"/>
        </w:rPr>
        <w:t>8</w:t>
      </w:r>
      <w:r>
        <w:rPr>
          <w:rFonts w:ascii="宋体" w:eastAsia="宋体" w:hAnsi="宋体" w:cs="Times New Roman" w:hint="eastAsia"/>
          <w:sz w:val="28"/>
          <w:szCs w:val="28"/>
        </w:rPr>
        <w:t>分，评价得分</w:t>
      </w:r>
      <w:r>
        <w:rPr>
          <w:rFonts w:ascii="宋体" w:eastAsia="宋体" w:hAnsi="宋体" w:cs="Times New Roman"/>
          <w:sz w:val="28"/>
          <w:szCs w:val="28"/>
        </w:rPr>
        <w:t>18</w:t>
      </w:r>
      <w:r>
        <w:rPr>
          <w:rFonts w:ascii="宋体" w:eastAsia="宋体" w:hAnsi="宋体" w:cs="Times New Roman" w:hint="eastAsia"/>
          <w:sz w:val="28"/>
          <w:szCs w:val="28"/>
        </w:rPr>
        <w:t>分。</w:t>
      </w:r>
    </w:p>
    <w:p w:rsidR="00750B12" w:rsidRDefault="00153E4F">
      <w:pPr>
        <w:ind w:firstLineChars="200" w:firstLine="562"/>
        <w:rPr>
          <w:rFonts w:ascii="宋体" w:eastAsia="宋体" w:hAnsi="宋体" w:cs="Times New Roman"/>
          <w:sz w:val="28"/>
          <w:szCs w:val="28"/>
        </w:rPr>
      </w:pPr>
      <w:r>
        <w:rPr>
          <w:rFonts w:ascii="宋体" w:eastAsia="宋体" w:hAnsi="宋体" w:cs="Times New Roman" w:hint="eastAsia"/>
          <w:b/>
          <w:sz w:val="28"/>
          <w:szCs w:val="28"/>
        </w:rPr>
        <w:t>1</w:t>
      </w:r>
      <w:r>
        <w:rPr>
          <w:rFonts w:ascii="宋体" w:eastAsia="宋体" w:hAnsi="宋体" w:cs="Times New Roman"/>
          <w:b/>
          <w:sz w:val="28"/>
          <w:szCs w:val="28"/>
        </w:rPr>
        <w:t>.</w:t>
      </w:r>
      <w:r>
        <w:rPr>
          <w:rFonts w:ascii="宋体" w:eastAsia="宋体" w:hAnsi="宋体" w:cs="Times New Roman" w:hint="eastAsia"/>
          <w:b/>
          <w:sz w:val="28"/>
          <w:szCs w:val="28"/>
        </w:rPr>
        <w:t>项目立项。</w:t>
      </w:r>
      <w:r>
        <w:rPr>
          <w:rFonts w:ascii="宋体" w:eastAsia="宋体" w:hAnsi="宋体" w:cs="Times New Roman" w:hint="eastAsia"/>
          <w:sz w:val="28"/>
          <w:szCs w:val="28"/>
        </w:rPr>
        <w:t xml:space="preserve">指标分值 </w:t>
      </w:r>
      <w:r>
        <w:rPr>
          <w:rFonts w:ascii="宋体" w:eastAsia="宋体" w:hAnsi="宋体" w:cs="Times New Roman"/>
          <w:sz w:val="28"/>
          <w:szCs w:val="28"/>
        </w:rPr>
        <w:t>6</w:t>
      </w:r>
      <w:r>
        <w:rPr>
          <w:rFonts w:ascii="宋体" w:eastAsia="宋体" w:hAnsi="宋体" w:cs="Times New Roman" w:hint="eastAsia"/>
          <w:sz w:val="28"/>
          <w:szCs w:val="28"/>
        </w:rPr>
        <w:t xml:space="preserve"> 分，评价得分</w:t>
      </w:r>
      <w:r>
        <w:rPr>
          <w:rFonts w:ascii="宋体" w:eastAsia="宋体" w:hAnsi="宋体" w:cs="Times New Roman"/>
          <w:sz w:val="28"/>
          <w:szCs w:val="28"/>
        </w:rPr>
        <w:t>6</w:t>
      </w:r>
      <w:r>
        <w:rPr>
          <w:rFonts w:ascii="宋体" w:eastAsia="宋体" w:hAnsi="宋体" w:cs="Times New Roman" w:hint="eastAsia"/>
          <w:sz w:val="28"/>
          <w:szCs w:val="28"/>
        </w:rPr>
        <w:t>分。主要从立项依据充分性、立项程序规范性等2个方面进行考察评价。</w:t>
      </w:r>
    </w:p>
    <w:p w:rsidR="00750B12" w:rsidRDefault="00153E4F">
      <w:pPr>
        <w:ind w:firstLineChars="200" w:firstLine="562"/>
        <w:rPr>
          <w:rFonts w:ascii="宋体" w:eastAsia="宋体" w:hAnsi="宋体" w:cs="Times New Roman"/>
          <w:sz w:val="28"/>
          <w:szCs w:val="28"/>
        </w:rPr>
      </w:pPr>
      <w:r>
        <w:rPr>
          <w:rFonts w:ascii="宋体" w:eastAsia="宋体" w:hAnsi="宋体" w:cs="Times New Roman" w:hint="eastAsia"/>
          <w:b/>
          <w:sz w:val="28"/>
          <w:szCs w:val="28"/>
        </w:rPr>
        <w:t>（1）立项依据充分性：</w:t>
      </w:r>
      <w:r>
        <w:rPr>
          <w:rFonts w:ascii="宋体" w:eastAsia="宋体" w:hAnsi="宋体" w:cs="Times New Roman" w:hint="eastAsia"/>
          <w:sz w:val="28"/>
          <w:szCs w:val="28"/>
        </w:rPr>
        <w:t>2019年度农村环境综合治理专项资金按照《预算法》和《武平县农村污水垃圾整治行动实施方案（2017-2020）》（武政文〔2017〕53号）的相关规定进行立项。指标分值</w:t>
      </w:r>
      <w:r>
        <w:rPr>
          <w:rFonts w:ascii="宋体" w:eastAsia="宋体" w:hAnsi="宋体" w:cs="Times New Roman"/>
          <w:sz w:val="28"/>
          <w:szCs w:val="28"/>
        </w:rPr>
        <w:t>3</w:t>
      </w:r>
      <w:r>
        <w:rPr>
          <w:rFonts w:ascii="宋体" w:eastAsia="宋体" w:hAnsi="宋体" w:cs="Times New Roman" w:hint="eastAsia"/>
          <w:sz w:val="28"/>
          <w:szCs w:val="28"/>
        </w:rPr>
        <w:t>分，评价得分</w:t>
      </w:r>
      <w:r>
        <w:rPr>
          <w:rFonts w:ascii="宋体" w:eastAsia="宋体" w:hAnsi="宋体" w:cs="Times New Roman"/>
          <w:sz w:val="28"/>
          <w:szCs w:val="28"/>
        </w:rPr>
        <w:t>3</w:t>
      </w:r>
      <w:r>
        <w:rPr>
          <w:rFonts w:ascii="宋体" w:eastAsia="宋体" w:hAnsi="宋体" w:cs="Times New Roman" w:hint="eastAsia"/>
          <w:sz w:val="28"/>
          <w:szCs w:val="28"/>
        </w:rPr>
        <w:t>分。</w:t>
      </w:r>
    </w:p>
    <w:p w:rsidR="00750B12" w:rsidRDefault="00153E4F">
      <w:pPr>
        <w:ind w:firstLineChars="200" w:firstLine="562"/>
        <w:rPr>
          <w:rFonts w:ascii="宋体" w:eastAsia="宋体" w:hAnsi="宋体" w:cs="Times New Roman"/>
          <w:sz w:val="28"/>
          <w:szCs w:val="28"/>
        </w:rPr>
      </w:pPr>
      <w:r>
        <w:rPr>
          <w:rFonts w:ascii="宋体" w:eastAsia="宋体" w:hAnsi="宋体" w:cs="Times New Roman" w:hint="eastAsia"/>
          <w:b/>
          <w:sz w:val="28"/>
          <w:szCs w:val="28"/>
        </w:rPr>
        <w:t>（2）立项程序规范性：</w:t>
      </w:r>
      <w:r>
        <w:rPr>
          <w:rFonts w:ascii="宋体" w:eastAsia="宋体" w:hAnsi="宋体" w:cs="Times New Roman" w:hint="eastAsia"/>
          <w:sz w:val="28"/>
          <w:szCs w:val="28"/>
        </w:rPr>
        <w:t>2019年度农村环境综合治理专项资金分解3个项目，按照实际情况分配下发。指标分值</w:t>
      </w:r>
      <w:r>
        <w:rPr>
          <w:rFonts w:ascii="宋体" w:eastAsia="宋体" w:hAnsi="宋体" w:cs="Times New Roman"/>
          <w:sz w:val="28"/>
          <w:szCs w:val="28"/>
        </w:rPr>
        <w:t>3</w:t>
      </w:r>
      <w:r>
        <w:rPr>
          <w:rFonts w:ascii="宋体" w:eastAsia="宋体" w:hAnsi="宋体" w:cs="Times New Roman" w:hint="eastAsia"/>
          <w:sz w:val="28"/>
          <w:szCs w:val="28"/>
        </w:rPr>
        <w:t>分，评价得分</w:t>
      </w:r>
      <w:r>
        <w:rPr>
          <w:rFonts w:ascii="宋体" w:eastAsia="宋体" w:hAnsi="宋体" w:cs="Times New Roman"/>
          <w:sz w:val="28"/>
          <w:szCs w:val="28"/>
        </w:rPr>
        <w:t>3</w:t>
      </w:r>
      <w:r>
        <w:rPr>
          <w:rFonts w:ascii="宋体" w:eastAsia="宋体" w:hAnsi="宋体" w:cs="Times New Roman" w:hint="eastAsia"/>
          <w:sz w:val="28"/>
          <w:szCs w:val="28"/>
        </w:rPr>
        <w:t>分。</w:t>
      </w:r>
    </w:p>
    <w:p w:rsidR="00750B12" w:rsidRDefault="00153E4F">
      <w:pPr>
        <w:ind w:firstLineChars="200" w:firstLine="562"/>
        <w:rPr>
          <w:rFonts w:ascii="宋体" w:eastAsia="宋体" w:hAnsi="宋体" w:cs="Times New Roman"/>
          <w:sz w:val="28"/>
          <w:szCs w:val="28"/>
        </w:rPr>
      </w:pPr>
      <w:r>
        <w:rPr>
          <w:rFonts w:ascii="宋体" w:eastAsia="宋体" w:hAnsi="宋体" w:cs="Times New Roman" w:hint="eastAsia"/>
          <w:b/>
          <w:sz w:val="28"/>
          <w:szCs w:val="28"/>
        </w:rPr>
        <w:t>2</w:t>
      </w:r>
      <w:r>
        <w:rPr>
          <w:rFonts w:ascii="宋体" w:eastAsia="宋体" w:hAnsi="宋体" w:cs="Times New Roman"/>
          <w:b/>
          <w:sz w:val="28"/>
          <w:szCs w:val="28"/>
        </w:rPr>
        <w:t>.</w:t>
      </w:r>
      <w:r>
        <w:rPr>
          <w:rFonts w:ascii="宋体" w:eastAsia="宋体" w:hAnsi="宋体" w:cs="Times New Roman" w:hint="eastAsia"/>
          <w:b/>
          <w:sz w:val="28"/>
          <w:szCs w:val="28"/>
        </w:rPr>
        <w:t>绩效目标。</w:t>
      </w:r>
      <w:r>
        <w:rPr>
          <w:rFonts w:ascii="宋体" w:eastAsia="宋体" w:hAnsi="宋体" w:cs="Times New Roman" w:hint="eastAsia"/>
          <w:sz w:val="28"/>
          <w:szCs w:val="28"/>
        </w:rPr>
        <w:t>指标分值</w:t>
      </w:r>
      <w:r>
        <w:rPr>
          <w:rFonts w:ascii="宋体" w:eastAsia="宋体" w:hAnsi="宋体" w:cs="Times New Roman"/>
          <w:sz w:val="28"/>
          <w:szCs w:val="28"/>
        </w:rPr>
        <w:t>6</w:t>
      </w:r>
      <w:r>
        <w:rPr>
          <w:rFonts w:ascii="宋体" w:eastAsia="宋体" w:hAnsi="宋体" w:cs="Times New Roman" w:hint="eastAsia"/>
          <w:sz w:val="28"/>
          <w:szCs w:val="28"/>
        </w:rPr>
        <w:t>分，评价得分</w:t>
      </w:r>
      <w:r>
        <w:rPr>
          <w:rFonts w:ascii="宋体" w:eastAsia="宋体" w:hAnsi="宋体" w:cs="Times New Roman"/>
          <w:sz w:val="28"/>
          <w:szCs w:val="28"/>
        </w:rPr>
        <w:t>6</w:t>
      </w:r>
      <w:r>
        <w:rPr>
          <w:rFonts w:ascii="宋体" w:eastAsia="宋体" w:hAnsi="宋体" w:cs="Times New Roman" w:hint="eastAsia"/>
          <w:sz w:val="28"/>
          <w:szCs w:val="28"/>
        </w:rPr>
        <w:t>分。主要从绩效目标合理性、绩效指标明确性等2个方面进行考察评价。</w:t>
      </w:r>
    </w:p>
    <w:p w:rsidR="00750B12" w:rsidRDefault="00153E4F">
      <w:pPr>
        <w:ind w:firstLineChars="200" w:firstLine="562"/>
        <w:rPr>
          <w:rFonts w:ascii="宋体" w:eastAsia="宋体" w:hAnsi="宋体" w:cs="Times New Roman"/>
          <w:sz w:val="28"/>
          <w:szCs w:val="28"/>
        </w:rPr>
      </w:pPr>
      <w:r>
        <w:rPr>
          <w:rFonts w:ascii="宋体" w:eastAsia="宋体" w:hAnsi="宋体" w:cs="Times New Roman" w:hint="eastAsia"/>
          <w:b/>
          <w:sz w:val="28"/>
          <w:szCs w:val="28"/>
        </w:rPr>
        <w:t>（1）绩效目标合理性：</w:t>
      </w:r>
      <w:r>
        <w:rPr>
          <w:rFonts w:ascii="宋体" w:eastAsia="宋体" w:hAnsi="宋体" w:cs="Times New Roman" w:hint="eastAsia"/>
          <w:sz w:val="28"/>
          <w:szCs w:val="28"/>
        </w:rPr>
        <w:t>2019年度农村环境综合治理专项资金分解3个项目，</w:t>
      </w:r>
      <w:r w:rsidR="00F4501F">
        <w:rPr>
          <w:rFonts w:ascii="宋体" w:eastAsia="宋体" w:hAnsi="宋体" w:cs="Times New Roman" w:hint="eastAsia"/>
          <w:sz w:val="28"/>
          <w:szCs w:val="28"/>
        </w:rPr>
        <w:t>设立</w:t>
      </w:r>
      <w:r>
        <w:rPr>
          <w:rFonts w:ascii="宋体" w:eastAsia="宋体" w:hAnsi="宋体" w:cs="Times New Roman" w:hint="eastAsia"/>
          <w:sz w:val="28"/>
          <w:szCs w:val="28"/>
        </w:rPr>
        <w:t>绩效目标5个。指标分值</w:t>
      </w:r>
      <w:r>
        <w:rPr>
          <w:rFonts w:ascii="宋体" w:eastAsia="宋体" w:hAnsi="宋体" w:cs="Times New Roman"/>
          <w:sz w:val="28"/>
          <w:szCs w:val="28"/>
        </w:rPr>
        <w:t>3</w:t>
      </w:r>
      <w:r>
        <w:rPr>
          <w:rFonts w:ascii="宋体" w:eastAsia="宋体" w:hAnsi="宋体" w:cs="Times New Roman" w:hint="eastAsia"/>
          <w:sz w:val="28"/>
          <w:szCs w:val="28"/>
        </w:rPr>
        <w:t>分，评价得分</w:t>
      </w:r>
      <w:r>
        <w:rPr>
          <w:rFonts w:ascii="宋体" w:eastAsia="宋体" w:hAnsi="宋体" w:cs="Times New Roman"/>
          <w:sz w:val="28"/>
          <w:szCs w:val="28"/>
        </w:rPr>
        <w:t>3</w:t>
      </w:r>
      <w:r>
        <w:rPr>
          <w:rFonts w:ascii="宋体" w:eastAsia="宋体" w:hAnsi="宋体" w:cs="Times New Roman" w:hint="eastAsia"/>
          <w:sz w:val="28"/>
          <w:szCs w:val="28"/>
        </w:rPr>
        <w:t>分。</w:t>
      </w:r>
    </w:p>
    <w:p w:rsidR="00750B12" w:rsidRDefault="00153E4F">
      <w:pPr>
        <w:ind w:firstLineChars="200" w:firstLine="562"/>
        <w:rPr>
          <w:rFonts w:ascii="宋体" w:eastAsia="宋体" w:hAnsi="宋体" w:cs="Times New Roman"/>
          <w:sz w:val="28"/>
          <w:szCs w:val="28"/>
        </w:rPr>
      </w:pPr>
      <w:r>
        <w:rPr>
          <w:rFonts w:ascii="宋体" w:eastAsia="宋体" w:hAnsi="宋体" w:cs="Times New Roman" w:hint="eastAsia"/>
          <w:b/>
          <w:sz w:val="28"/>
          <w:szCs w:val="28"/>
        </w:rPr>
        <w:t>（2）绩效指标明确性：</w:t>
      </w:r>
      <w:r>
        <w:rPr>
          <w:rFonts w:ascii="宋体" w:eastAsia="宋体" w:hAnsi="宋体" w:cs="Times New Roman" w:hint="eastAsia"/>
          <w:sz w:val="28"/>
          <w:szCs w:val="28"/>
        </w:rPr>
        <w:t>2019年度农村环境综合治理专项资金分解3个项目，设计绩效目标5个。指标分值</w:t>
      </w:r>
      <w:r>
        <w:rPr>
          <w:rFonts w:ascii="宋体" w:eastAsia="宋体" w:hAnsi="宋体" w:cs="Times New Roman"/>
          <w:sz w:val="28"/>
          <w:szCs w:val="28"/>
        </w:rPr>
        <w:t>3</w:t>
      </w:r>
      <w:r>
        <w:rPr>
          <w:rFonts w:ascii="宋体" w:eastAsia="宋体" w:hAnsi="宋体" w:cs="Times New Roman" w:hint="eastAsia"/>
          <w:sz w:val="28"/>
          <w:szCs w:val="28"/>
        </w:rPr>
        <w:t>分，评价得分</w:t>
      </w:r>
      <w:r>
        <w:rPr>
          <w:rFonts w:ascii="宋体" w:eastAsia="宋体" w:hAnsi="宋体" w:cs="Times New Roman"/>
          <w:sz w:val="28"/>
          <w:szCs w:val="28"/>
        </w:rPr>
        <w:t>3</w:t>
      </w:r>
      <w:r>
        <w:rPr>
          <w:rFonts w:ascii="宋体" w:eastAsia="宋体" w:hAnsi="宋体" w:cs="Times New Roman" w:hint="eastAsia"/>
          <w:sz w:val="28"/>
          <w:szCs w:val="28"/>
        </w:rPr>
        <w:t>分。</w:t>
      </w:r>
    </w:p>
    <w:p w:rsidR="00750B12" w:rsidRDefault="00153E4F">
      <w:pPr>
        <w:ind w:firstLineChars="200" w:firstLine="562"/>
        <w:rPr>
          <w:rFonts w:ascii="宋体" w:eastAsia="宋体" w:hAnsi="宋体" w:cs="Times New Roman"/>
          <w:sz w:val="28"/>
          <w:szCs w:val="28"/>
        </w:rPr>
      </w:pPr>
      <w:r>
        <w:rPr>
          <w:rFonts w:ascii="宋体" w:eastAsia="宋体" w:hAnsi="宋体" w:cs="Times New Roman" w:hint="eastAsia"/>
          <w:b/>
          <w:sz w:val="28"/>
          <w:szCs w:val="28"/>
        </w:rPr>
        <w:t>3</w:t>
      </w:r>
      <w:r>
        <w:rPr>
          <w:rFonts w:ascii="宋体" w:eastAsia="宋体" w:hAnsi="宋体" w:cs="Times New Roman"/>
          <w:b/>
          <w:sz w:val="28"/>
          <w:szCs w:val="28"/>
        </w:rPr>
        <w:t>.</w:t>
      </w:r>
      <w:r>
        <w:rPr>
          <w:rFonts w:ascii="宋体" w:eastAsia="宋体" w:hAnsi="宋体" w:cs="Times New Roman" w:hint="eastAsia"/>
          <w:b/>
          <w:sz w:val="28"/>
          <w:szCs w:val="28"/>
        </w:rPr>
        <w:t>资金投入。</w:t>
      </w:r>
      <w:r>
        <w:rPr>
          <w:rFonts w:ascii="宋体" w:eastAsia="宋体" w:hAnsi="宋体" w:cs="Times New Roman" w:hint="eastAsia"/>
          <w:sz w:val="28"/>
          <w:szCs w:val="28"/>
        </w:rPr>
        <w:t xml:space="preserve">指标分值 </w:t>
      </w:r>
      <w:r>
        <w:rPr>
          <w:rFonts w:ascii="宋体" w:eastAsia="宋体" w:hAnsi="宋体" w:cs="Times New Roman"/>
          <w:sz w:val="28"/>
          <w:szCs w:val="28"/>
        </w:rPr>
        <w:t>6</w:t>
      </w:r>
      <w:r>
        <w:rPr>
          <w:rFonts w:ascii="宋体" w:eastAsia="宋体" w:hAnsi="宋体" w:cs="Times New Roman" w:hint="eastAsia"/>
          <w:sz w:val="28"/>
          <w:szCs w:val="28"/>
        </w:rPr>
        <w:t xml:space="preserve"> 分，评价得</w:t>
      </w:r>
      <w:r>
        <w:rPr>
          <w:rFonts w:ascii="宋体" w:eastAsia="宋体" w:hAnsi="宋体" w:cs="Times New Roman"/>
          <w:sz w:val="28"/>
          <w:szCs w:val="28"/>
        </w:rPr>
        <w:t>6</w:t>
      </w:r>
      <w:r>
        <w:rPr>
          <w:rFonts w:ascii="宋体" w:eastAsia="宋体" w:hAnsi="宋体" w:cs="Times New Roman" w:hint="eastAsia"/>
          <w:sz w:val="28"/>
          <w:szCs w:val="28"/>
        </w:rPr>
        <w:t>分。主要从预算编制科学性、资金分配合理性等2个方面进行考察评价。</w:t>
      </w:r>
    </w:p>
    <w:p w:rsidR="00750B12" w:rsidRDefault="00153E4F">
      <w:pPr>
        <w:ind w:firstLineChars="200" w:firstLine="562"/>
        <w:rPr>
          <w:rFonts w:ascii="宋体" w:eastAsia="宋体" w:hAnsi="宋体" w:cs="Times New Roman"/>
          <w:sz w:val="28"/>
          <w:szCs w:val="28"/>
        </w:rPr>
      </w:pPr>
      <w:r>
        <w:rPr>
          <w:rFonts w:ascii="宋体" w:eastAsia="宋体" w:hAnsi="宋体" w:cs="Times New Roman" w:hint="eastAsia"/>
          <w:b/>
          <w:sz w:val="28"/>
          <w:szCs w:val="28"/>
        </w:rPr>
        <w:lastRenderedPageBreak/>
        <w:t>（1）预算编制科学性：</w:t>
      </w:r>
      <w:r>
        <w:rPr>
          <w:rFonts w:ascii="宋体" w:eastAsia="宋体" w:hAnsi="宋体" w:cs="Times New Roman" w:hint="eastAsia"/>
          <w:sz w:val="28"/>
          <w:szCs w:val="28"/>
        </w:rPr>
        <w:t>2019年武平县农村环境综合治理专项资金项目按《武平县农村污水垃圾整治行动实施方案（2017-2020）》（武政文〔2017〕53号）规定使用内容科学预算。指标分值</w:t>
      </w:r>
      <w:r>
        <w:rPr>
          <w:rFonts w:ascii="宋体" w:eastAsia="宋体" w:hAnsi="宋体" w:cs="Times New Roman"/>
          <w:sz w:val="28"/>
          <w:szCs w:val="28"/>
        </w:rPr>
        <w:t>3</w:t>
      </w:r>
      <w:r>
        <w:rPr>
          <w:rFonts w:ascii="宋体" w:eastAsia="宋体" w:hAnsi="宋体" w:cs="Times New Roman" w:hint="eastAsia"/>
          <w:sz w:val="28"/>
          <w:szCs w:val="28"/>
        </w:rPr>
        <w:t>分，评价得</w:t>
      </w:r>
      <w:r>
        <w:rPr>
          <w:rFonts w:ascii="宋体" w:eastAsia="宋体" w:hAnsi="宋体" w:cs="Times New Roman"/>
          <w:sz w:val="28"/>
          <w:szCs w:val="28"/>
        </w:rPr>
        <w:t>3</w:t>
      </w:r>
      <w:r>
        <w:rPr>
          <w:rFonts w:ascii="宋体" w:eastAsia="宋体" w:hAnsi="宋体" w:cs="Times New Roman" w:hint="eastAsia"/>
          <w:sz w:val="28"/>
          <w:szCs w:val="28"/>
        </w:rPr>
        <w:t>分。</w:t>
      </w:r>
    </w:p>
    <w:p w:rsidR="00750B12" w:rsidRDefault="00153E4F">
      <w:pPr>
        <w:ind w:firstLineChars="200" w:firstLine="562"/>
        <w:rPr>
          <w:rFonts w:ascii="宋体" w:eastAsia="宋体" w:hAnsi="宋体" w:cs="Times New Roman"/>
          <w:sz w:val="28"/>
          <w:szCs w:val="28"/>
        </w:rPr>
      </w:pPr>
      <w:r>
        <w:rPr>
          <w:rFonts w:ascii="宋体" w:eastAsia="宋体" w:hAnsi="宋体" w:cs="Times New Roman" w:hint="eastAsia"/>
          <w:b/>
          <w:sz w:val="28"/>
          <w:szCs w:val="28"/>
        </w:rPr>
        <w:t>（2）资金分配合理性：</w:t>
      </w:r>
      <w:r>
        <w:rPr>
          <w:rFonts w:ascii="宋体" w:eastAsia="宋体" w:hAnsi="宋体" w:cs="Times New Roman" w:hint="eastAsia"/>
          <w:sz w:val="28"/>
          <w:szCs w:val="28"/>
        </w:rPr>
        <w:t>农村环境综合治理专项资金项目根据武平县人民政府办公室《武平县农村污水垃圾整治行动实施方案（2017-2020）》（武政文〔2017〕53号）结合实际需求进行分配。从整体资金分配上看，资金分配合理。指标分值</w:t>
      </w:r>
      <w:r>
        <w:rPr>
          <w:rFonts w:ascii="宋体" w:eastAsia="宋体" w:hAnsi="宋体" w:cs="Times New Roman"/>
          <w:sz w:val="28"/>
          <w:szCs w:val="28"/>
        </w:rPr>
        <w:t>3</w:t>
      </w:r>
      <w:r>
        <w:rPr>
          <w:rFonts w:ascii="宋体" w:eastAsia="宋体" w:hAnsi="宋体" w:cs="Times New Roman" w:hint="eastAsia"/>
          <w:sz w:val="28"/>
          <w:szCs w:val="28"/>
        </w:rPr>
        <w:t>分，评价得分</w:t>
      </w:r>
      <w:r>
        <w:rPr>
          <w:rFonts w:ascii="宋体" w:eastAsia="宋体" w:hAnsi="宋体" w:cs="Times New Roman"/>
          <w:sz w:val="28"/>
          <w:szCs w:val="28"/>
        </w:rPr>
        <w:t>3</w:t>
      </w:r>
      <w:r>
        <w:rPr>
          <w:rFonts w:ascii="宋体" w:eastAsia="宋体" w:hAnsi="宋体" w:cs="Times New Roman" w:hint="eastAsia"/>
          <w:sz w:val="28"/>
          <w:szCs w:val="28"/>
        </w:rPr>
        <w:t>分。</w:t>
      </w:r>
    </w:p>
    <w:p w:rsidR="00750B12" w:rsidRDefault="00153E4F">
      <w:pPr>
        <w:pStyle w:val="2"/>
        <w:ind w:firstLineChars="100" w:firstLine="321"/>
      </w:pPr>
      <w:bookmarkStart w:id="20" w:name="_Toc58166385"/>
      <w:r>
        <w:rPr>
          <w:rFonts w:hint="eastAsia"/>
        </w:rPr>
        <w:t>（二）项目过程情况</w:t>
      </w:r>
      <w:bookmarkEnd w:id="20"/>
    </w:p>
    <w:p w:rsidR="00750B12" w:rsidRDefault="00153E4F">
      <w:pPr>
        <w:ind w:firstLineChars="200" w:firstLine="560"/>
        <w:rPr>
          <w:rFonts w:ascii="宋体" w:eastAsia="宋体" w:hAnsi="宋体" w:cs="Times New Roman"/>
          <w:sz w:val="28"/>
          <w:szCs w:val="28"/>
        </w:rPr>
      </w:pPr>
      <w:r>
        <w:rPr>
          <w:rFonts w:ascii="宋体" w:eastAsia="宋体" w:hAnsi="宋体" w:cs="Times New Roman"/>
          <w:sz w:val="28"/>
          <w:szCs w:val="28"/>
        </w:rPr>
        <w:t>总体来看</w:t>
      </w:r>
      <w:r>
        <w:rPr>
          <w:rFonts w:ascii="宋体" w:eastAsia="宋体" w:hAnsi="宋体" w:cs="Times New Roman" w:hint="eastAsia"/>
          <w:sz w:val="28"/>
          <w:szCs w:val="28"/>
        </w:rPr>
        <w:t>，项目主管单位和实施单位在健全制度、强化项目财务管理等方面成效较好。</w:t>
      </w:r>
    </w:p>
    <w:p w:rsidR="00750B12" w:rsidRDefault="00153E4F">
      <w:pPr>
        <w:ind w:firstLineChars="200" w:firstLine="562"/>
        <w:rPr>
          <w:rFonts w:ascii="宋体" w:eastAsia="宋体" w:hAnsi="宋体" w:cs="Times New Roman"/>
          <w:sz w:val="28"/>
          <w:szCs w:val="28"/>
        </w:rPr>
      </w:pPr>
      <w:r>
        <w:rPr>
          <w:rFonts w:ascii="宋体" w:eastAsia="宋体" w:hAnsi="宋体" w:cs="Times New Roman" w:hint="eastAsia"/>
          <w:b/>
          <w:sz w:val="28"/>
          <w:szCs w:val="28"/>
        </w:rPr>
        <w:t>健全制度方面，</w:t>
      </w:r>
      <w:r>
        <w:rPr>
          <w:rFonts w:ascii="宋体" w:eastAsia="宋体" w:hAnsi="宋体" w:cs="Times New Roman" w:hint="eastAsia"/>
          <w:sz w:val="28"/>
          <w:szCs w:val="28"/>
        </w:rPr>
        <w:t>制定出台《武平县农村污水垃圾整治行动实施方案（2017-2020）》（武政文〔2017〕53号）等文件，明确农村环境综合治理专项资金使用范围和奖励标准、服务与监督等。</w:t>
      </w:r>
    </w:p>
    <w:p w:rsidR="00750B12" w:rsidRDefault="00153E4F">
      <w:pPr>
        <w:ind w:firstLineChars="200" w:firstLine="562"/>
        <w:rPr>
          <w:rFonts w:ascii="宋体" w:eastAsia="宋体" w:hAnsi="宋体" w:cs="Times New Roman"/>
          <w:sz w:val="28"/>
          <w:szCs w:val="28"/>
        </w:rPr>
      </w:pPr>
      <w:r>
        <w:rPr>
          <w:rFonts w:ascii="宋体" w:eastAsia="宋体" w:hAnsi="宋体" w:cs="Times New Roman"/>
          <w:b/>
          <w:sz w:val="28"/>
          <w:szCs w:val="28"/>
        </w:rPr>
        <w:t>强化项目财务管理</w:t>
      </w:r>
      <w:r>
        <w:rPr>
          <w:rFonts w:ascii="宋体" w:eastAsia="宋体" w:hAnsi="宋体" w:cs="Times New Roman" w:hint="eastAsia"/>
          <w:b/>
          <w:sz w:val="28"/>
          <w:szCs w:val="28"/>
        </w:rPr>
        <w:t>方面，</w:t>
      </w:r>
      <w:r>
        <w:rPr>
          <w:rFonts w:ascii="宋体" w:eastAsia="宋体" w:hAnsi="宋体" w:cs="Times New Roman" w:hint="eastAsia"/>
          <w:sz w:val="28"/>
          <w:szCs w:val="28"/>
        </w:rPr>
        <w:t>从农村环境综合治理专项资金项目的财务管理的合</w:t>
      </w:r>
      <w:proofErr w:type="gramStart"/>
      <w:r>
        <w:rPr>
          <w:rFonts w:ascii="宋体" w:eastAsia="宋体" w:hAnsi="宋体" w:cs="Times New Roman" w:hint="eastAsia"/>
          <w:sz w:val="28"/>
          <w:szCs w:val="28"/>
        </w:rPr>
        <w:t>规</w:t>
      </w:r>
      <w:proofErr w:type="gramEnd"/>
      <w:r>
        <w:rPr>
          <w:rFonts w:ascii="宋体" w:eastAsia="宋体" w:hAnsi="宋体" w:cs="Times New Roman" w:hint="eastAsia"/>
          <w:sz w:val="28"/>
          <w:szCs w:val="28"/>
        </w:rPr>
        <w:t>性来看，201</w:t>
      </w:r>
      <w:r>
        <w:rPr>
          <w:rFonts w:ascii="宋体" w:eastAsia="宋体" w:hAnsi="宋体" w:cs="Times New Roman"/>
          <w:sz w:val="28"/>
          <w:szCs w:val="28"/>
        </w:rPr>
        <w:t>9</w:t>
      </w:r>
      <w:r>
        <w:rPr>
          <w:rFonts w:ascii="宋体" w:eastAsia="宋体" w:hAnsi="宋体" w:cs="Times New Roman" w:hint="eastAsia"/>
          <w:sz w:val="28"/>
          <w:szCs w:val="28"/>
        </w:rPr>
        <w:t>年武平</w:t>
      </w:r>
      <w:r>
        <w:rPr>
          <w:rFonts w:ascii="宋体" w:eastAsia="宋体" w:hAnsi="宋体" w:cs="Times New Roman"/>
          <w:sz w:val="28"/>
          <w:szCs w:val="28"/>
        </w:rPr>
        <w:t>县</w:t>
      </w:r>
      <w:r>
        <w:rPr>
          <w:rFonts w:ascii="宋体" w:eastAsia="宋体" w:hAnsi="宋体" w:cs="Times New Roman" w:hint="eastAsia"/>
          <w:sz w:val="28"/>
          <w:szCs w:val="28"/>
        </w:rPr>
        <w:t>农村</w:t>
      </w:r>
      <w:r>
        <w:rPr>
          <w:rFonts w:ascii="宋体" w:eastAsia="宋体" w:hAnsi="宋体" w:cs="Times New Roman"/>
          <w:sz w:val="28"/>
          <w:szCs w:val="28"/>
        </w:rPr>
        <w:t>环境综合治理专项资金</w:t>
      </w:r>
      <w:r>
        <w:rPr>
          <w:rFonts w:ascii="宋体" w:eastAsia="宋体" w:hAnsi="宋体" w:cs="Times New Roman" w:hint="eastAsia"/>
          <w:sz w:val="28"/>
          <w:szCs w:val="28"/>
        </w:rPr>
        <w:t>管理的政策制度体系和规范操作规程基本健全，资金管理不存在违纪违规情况，且能够做到按规定及时足额拨付资金，保洁员补助和乡</w:t>
      </w:r>
      <w:r w:rsidR="00CD0836">
        <w:rPr>
          <w:rFonts w:ascii="宋体" w:eastAsia="宋体" w:hAnsi="宋体" w:cs="Times New Roman" w:hint="eastAsia"/>
          <w:sz w:val="28"/>
          <w:szCs w:val="28"/>
        </w:rPr>
        <w:t>（</w:t>
      </w:r>
      <w:r>
        <w:rPr>
          <w:rFonts w:ascii="宋体" w:eastAsia="宋体" w:hAnsi="宋体" w:cs="Times New Roman" w:hint="eastAsia"/>
          <w:sz w:val="28"/>
          <w:szCs w:val="28"/>
        </w:rPr>
        <w:t>镇</w:t>
      </w:r>
      <w:r w:rsidR="00CD0836">
        <w:rPr>
          <w:rFonts w:ascii="宋体" w:eastAsia="宋体" w:hAnsi="宋体" w:cs="Times New Roman" w:hint="eastAsia"/>
          <w:sz w:val="28"/>
          <w:szCs w:val="28"/>
        </w:rPr>
        <w:t>）</w:t>
      </w:r>
      <w:r>
        <w:rPr>
          <w:rFonts w:ascii="宋体" w:eastAsia="宋体" w:hAnsi="宋体" w:cs="Times New Roman" w:hint="eastAsia"/>
          <w:sz w:val="28"/>
          <w:szCs w:val="28"/>
        </w:rPr>
        <w:t>垃圾治理考评奖励和优秀村奖励到位率均达到100%，专款专用率达100%，财务管理合</w:t>
      </w:r>
      <w:proofErr w:type="gramStart"/>
      <w:r>
        <w:rPr>
          <w:rFonts w:ascii="宋体" w:eastAsia="宋体" w:hAnsi="宋体" w:cs="Times New Roman" w:hint="eastAsia"/>
          <w:sz w:val="28"/>
          <w:szCs w:val="28"/>
        </w:rPr>
        <w:t>规</w:t>
      </w:r>
      <w:proofErr w:type="gramEnd"/>
      <w:r>
        <w:rPr>
          <w:rFonts w:ascii="宋体" w:eastAsia="宋体" w:hAnsi="宋体" w:cs="Times New Roman" w:hint="eastAsia"/>
          <w:sz w:val="28"/>
          <w:szCs w:val="28"/>
        </w:rPr>
        <w:t>。</w:t>
      </w:r>
    </w:p>
    <w:p w:rsidR="00750B12" w:rsidRDefault="00153E4F">
      <w:pPr>
        <w:ind w:firstLineChars="200" w:firstLine="560"/>
        <w:rPr>
          <w:rFonts w:ascii="宋体" w:eastAsia="宋体" w:hAnsi="宋体" w:cs="Times New Roman"/>
          <w:sz w:val="28"/>
          <w:szCs w:val="28"/>
        </w:rPr>
      </w:pPr>
      <w:r>
        <w:rPr>
          <w:rFonts w:ascii="宋体" w:eastAsia="宋体" w:hAnsi="宋体" w:cs="Times New Roman" w:hint="eastAsia"/>
          <w:sz w:val="28"/>
          <w:szCs w:val="28"/>
        </w:rPr>
        <w:t>本项目评价过程指标主要从资金管理、组织实施二个维</w:t>
      </w:r>
      <w:proofErr w:type="gramStart"/>
      <w:r>
        <w:rPr>
          <w:rFonts w:ascii="宋体" w:eastAsia="宋体" w:hAnsi="宋体" w:cs="Times New Roman" w:hint="eastAsia"/>
          <w:sz w:val="28"/>
          <w:szCs w:val="28"/>
        </w:rPr>
        <w:t>度考察</w:t>
      </w:r>
      <w:proofErr w:type="gramEnd"/>
      <w:r>
        <w:rPr>
          <w:rFonts w:ascii="宋体" w:eastAsia="宋体" w:hAnsi="宋体" w:cs="Times New Roman" w:hint="eastAsia"/>
          <w:sz w:val="28"/>
          <w:szCs w:val="28"/>
        </w:rPr>
        <w:t>资</w:t>
      </w:r>
      <w:r>
        <w:rPr>
          <w:rFonts w:ascii="宋体" w:eastAsia="宋体" w:hAnsi="宋体" w:cs="Times New Roman" w:hint="eastAsia"/>
          <w:sz w:val="28"/>
          <w:szCs w:val="28"/>
        </w:rPr>
        <w:lastRenderedPageBreak/>
        <w:t>金到位率、预算执行率、资金使用合</w:t>
      </w:r>
      <w:proofErr w:type="gramStart"/>
      <w:r>
        <w:rPr>
          <w:rFonts w:ascii="宋体" w:eastAsia="宋体" w:hAnsi="宋体" w:cs="Times New Roman" w:hint="eastAsia"/>
          <w:sz w:val="28"/>
          <w:szCs w:val="28"/>
        </w:rPr>
        <w:t>规</w:t>
      </w:r>
      <w:proofErr w:type="gramEnd"/>
      <w:r>
        <w:rPr>
          <w:rFonts w:ascii="宋体" w:eastAsia="宋体" w:hAnsi="宋体" w:cs="Times New Roman" w:hint="eastAsia"/>
          <w:sz w:val="28"/>
          <w:szCs w:val="28"/>
        </w:rPr>
        <w:t>性、管理制度健全性、制度执行有效性、绩效评价工作开展等</w:t>
      </w:r>
      <w:r>
        <w:rPr>
          <w:rFonts w:ascii="宋体" w:eastAsia="宋体" w:hAnsi="宋体" w:cs="Times New Roman"/>
          <w:sz w:val="28"/>
          <w:szCs w:val="28"/>
        </w:rPr>
        <w:t>6</w:t>
      </w:r>
      <w:r>
        <w:rPr>
          <w:rFonts w:ascii="宋体" w:eastAsia="宋体" w:hAnsi="宋体" w:cs="Times New Roman" w:hint="eastAsia"/>
          <w:sz w:val="28"/>
          <w:szCs w:val="28"/>
        </w:rPr>
        <w:t>个方面的规范情况，从而评价其对项目实施的总体保障程度。指标分值1</w:t>
      </w:r>
      <w:r>
        <w:rPr>
          <w:rFonts w:ascii="宋体" w:eastAsia="宋体" w:hAnsi="宋体" w:cs="Times New Roman"/>
          <w:sz w:val="28"/>
          <w:szCs w:val="28"/>
        </w:rPr>
        <w:t>7</w:t>
      </w:r>
      <w:r>
        <w:rPr>
          <w:rFonts w:ascii="宋体" w:eastAsia="宋体" w:hAnsi="宋体" w:cs="Times New Roman" w:hint="eastAsia"/>
          <w:sz w:val="28"/>
          <w:szCs w:val="28"/>
        </w:rPr>
        <w:t>分，评价得分</w:t>
      </w:r>
      <w:r>
        <w:rPr>
          <w:rFonts w:ascii="宋体" w:eastAsia="宋体" w:hAnsi="宋体" w:cs="Times New Roman"/>
          <w:sz w:val="28"/>
          <w:szCs w:val="28"/>
        </w:rPr>
        <w:t>13.5</w:t>
      </w:r>
      <w:r>
        <w:rPr>
          <w:rFonts w:ascii="宋体" w:eastAsia="宋体" w:hAnsi="宋体" w:cs="Times New Roman" w:hint="eastAsia"/>
          <w:sz w:val="28"/>
          <w:szCs w:val="28"/>
        </w:rPr>
        <w:t>分。</w:t>
      </w:r>
    </w:p>
    <w:p w:rsidR="00750B12" w:rsidRDefault="00153E4F">
      <w:pPr>
        <w:ind w:firstLineChars="200" w:firstLine="562"/>
        <w:rPr>
          <w:rFonts w:ascii="宋体" w:eastAsia="宋体" w:hAnsi="宋体" w:cs="Times New Roman"/>
          <w:sz w:val="28"/>
          <w:szCs w:val="28"/>
        </w:rPr>
      </w:pPr>
      <w:r>
        <w:rPr>
          <w:rFonts w:ascii="宋体" w:eastAsia="宋体" w:hAnsi="宋体" w:cs="Times New Roman" w:hint="eastAsia"/>
          <w:b/>
          <w:sz w:val="28"/>
          <w:szCs w:val="28"/>
        </w:rPr>
        <w:t>1</w:t>
      </w:r>
      <w:r>
        <w:rPr>
          <w:rFonts w:ascii="宋体" w:eastAsia="宋体" w:hAnsi="宋体" w:cs="Times New Roman"/>
          <w:b/>
          <w:sz w:val="28"/>
          <w:szCs w:val="28"/>
        </w:rPr>
        <w:t>.</w:t>
      </w:r>
      <w:r>
        <w:rPr>
          <w:rFonts w:ascii="宋体" w:eastAsia="宋体" w:hAnsi="宋体" w:cs="Times New Roman" w:hint="eastAsia"/>
          <w:b/>
          <w:sz w:val="28"/>
          <w:szCs w:val="28"/>
        </w:rPr>
        <w:t>资金管理。</w:t>
      </w:r>
      <w:r>
        <w:rPr>
          <w:rFonts w:ascii="宋体" w:eastAsia="宋体" w:hAnsi="宋体" w:cs="Times New Roman" w:hint="eastAsia"/>
          <w:sz w:val="28"/>
          <w:szCs w:val="28"/>
        </w:rPr>
        <w:t>指标分值</w:t>
      </w:r>
      <w:r>
        <w:rPr>
          <w:rFonts w:ascii="宋体" w:eastAsia="宋体" w:hAnsi="宋体" w:cs="Times New Roman"/>
          <w:sz w:val="28"/>
          <w:szCs w:val="28"/>
        </w:rPr>
        <w:t>9</w:t>
      </w:r>
      <w:r>
        <w:rPr>
          <w:rFonts w:ascii="宋体" w:eastAsia="宋体" w:hAnsi="宋体" w:cs="Times New Roman" w:hint="eastAsia"/>
          <w:sz w:val="28"/>
          <w:szCs w:val="28"/>
        </w:rPr>
        <w:t>分，评价得分</w:t>
      </w:r>
      <w:r>
        <w:rPr>
          <w:rFonts w:ascii="宋体" w:eastAsia="宋体" w:hAnsi="宋体" w:cs="Times New Roman"/>
          <w:sz w:val="28"/>
          <w:szCs w:val="28"/>
        </w:rPr>
        <w:t>8.5</w:t>
      </w:r>
      <w:r>
        <w:rPr>
          <w:rFonts w:ascii="宋体" w:eastAsia="宋体" w:hAnsi="宋体" w:cs="Times New Roman" w:hint="eastAsia"/>
          <w:sz w:val="28"/>
          <w:szCs w:val="28"/>
        </w:rPr>
        <w:t>分。主要从资金到位率、预算执行率、资金使用合</w:t>
      </w:r>
      <w:proofErr w:type="gramStart"/>
      <w:r>
        <w:rPr>
          <w:rFonts w:ascii="宋体" w:eastAsia="宋体" w:hAnsi="宋体" w:cs="Times New Roman" w:hint="eastAsia"/>
          <w:sz w:val="28"/>
          <w:szCs w:val="28"/>
        </w:rPr>
        <w:t>规</w:t>
      </w:r>
      <w:proofErr w:type="gramEnd"/>
      <w:r>
        <w:rPr>
          <w:rFonts w:ascii="宋体" w:eastAsia="宋体" w:hAnsi="宋体" w:cs="Times New Roman" w:hint="eastAsia"/>
          <w:sz w:val="28"/>
          <w:szCs w:val="28"/>
        </w:rPr>
        <w:t>性等3个方面进行考察评价。</w:t>
      </w:r>
    </w:p>
    <w:p w:rsidR="00750B12" w:rsidRDefault="00153E4F">
      <w:pPr>
        <w:ind w:firstLineChars="200" w:firstLine="562"/>
        <w:rPr>
          <w:rFonts w:ascii="宋体" w:eastAsia="宋体" w:hAnsi="宋体" w:cs="Times New Roman"/>
          <w:sz w:val="28"/>
          <w:szCs w:val="28"/>
        </w:rPr>
      </w:pPr>
      <w:r>
        <w:rPr>
          <w:rFonts w:ascii="宋体" w:eastAsia="宋体" w:hAnsi="宋体" w:cs="Times New Roman" w:hint="eastAsia"/>
          <w:b/>
          <w:sz w:val="28"/>
          <w:szCs w:val="28"/>
        </w:rPr>
        <w:t>（1）资金到位率：</w:t>
      </w:r>
      <w:r>
        <w:rPr>
          <w:rFonts w:ascii="宋体" w:eastAsia="宋体" w:hAnsi="宋体" w:cs="Times New Roman" w:hint="eastAsia"/>
          <w:sz w:val="28"/>
          <w:szCs w:val="28"/>
        </w:rPr>
        <w:t>201</w:t>
      </w:r>
      <w:r>
        <w:rPr>
          <w:rFonts w:ascii="宋体" w:eastAsia="宋体" w:hAnsi="宋体" w:cs="Times New Roman"/>
          <w:sz w:val="28"/>
          <w:szCs w:val="28"/>
        </w:rPr>
        <w:t>9</w:t>
      </w:r>
      <w:r>
        <w:rPr>
          <w:rFonts w:ascii="宋体" w:eastAsia="宋体" w:hAnsi="宋体" w:cs="Times New Roman" w:hint="eastAsia"/>
          <w:sz w:val="28"/>
          <w:szCs w:val="28"/>
        </w:rPr>
        <w:t>年农村环境综合治理专项资金预算</w:t>
      </w:r>
      <w:r>
        <w:rPr>
          <w:rFonts w:ascii="宋体" w:eastAsia="宋体" w:hAnsi="宋体" w:cs="Times New Roman"/>
          <w:sz w:val="28"/>
          <w:szCs w:val="28"/>
        </w:rPr>
        <w:t>1,323.83</w:t>
      </w:r>
      <w:r>
        <w:rPr>
          <w:rFonts w:ascii="宋体" w:eastAsia="宋体" w:hAnsi="宋体" w:cs="Times New Roman" w:hint="eastAsia"/>
          <w:sz w:val="28"/>
          <w:szCs w:val="28"/>
        </w:rPr>
        <w:t>万元，实际到位</w:t>
      </w:r>
      <w:r>
        <w:rPr>
          <w:rFonts w:ascii="宋体" w:eastAsia="宋体" w:hAnsi="宋体" w:cs="Times New Roman"/>
          <w:sz w:val="28"/>
          <w:szCs w:val="28"/>
        </w:rPr>
        <w:t>1</w:t>
      </w:r>
      <w:r>
        <w:rPr>
          <w:rFonts w:ascii="宋体" w:eastAsia="宋体" w:hAnsi="宋体" w:cs="Times New Roman" w:hint="eastAsia"/>
          <w:sz w:val="28"/>
          <w:szCs w:val="28"/>
        </w:rPr>
        <w:t>,</w:t>
      </w:r>
      <w:r>
        <w:rPr>
          <w:rFonts w:ascii="宋体" w:eastAsia="宋体" w:hAnsi="宋体" w:cs="Times New Roman"/>
          <w:sz w:val="28"/>
          <w:szCs w:val="28"/>
        </w:rPr>
        <w:t>102.77</w:t>
      </w:r>
      <w:r>
        <w:rPr>
          <w:rFonts w:ascii="宋体" w:eastAsia="宋体" w:hAnsi="宋体" w:cs="Times New Roman" w:hint="eastAsia"/>
          <w:sz w:val="28"/>
          <w:szCs w:val="28"/>
        </w:rPr>
        <w:t>万元，资金到位率</w:t>
      </w:r>
      <w:r>
        <w:rPr>
          <w:rFonts w:ascii="宋体" w:eastAsia="宋体" w:hAnsi="宋体" w:cs="Times New Roman"/>
          <w:sz w:val="28"/>
          <w:szCs w:val="28"/>
        </w:rPr>
        <w:t>83.30</w:t>
      </w:r>
      <w:r>
        <w:rPr>
          <w:rFonts w:ascii="宋体" w:eastAsia="宋体" w:hAnsi="宋体" w:cs="Times New Roman" w:hint="eastAsia"/>
          <w:sz w:val="28"/>
          <w:szCs w:val="28"/>
        </w:rPr>
        <w:t>%。</w:t>
      </w:r>
      <w:r w:rsidR="00F4501F" w:rsidRPr="00F4501F">
        <w:rPr>
          <w:rFonts w:ascii="宋体" w:eastAsia="宋体" w:hAnsi="宋体" w:cs="Times New Roman" w:hint="eastAsia"/>
          <w:sz w:val="28"/>
          <w:szCs w:val="28"/>
        </w:rPr>
        <w:t>扣0.5分</w:t>
      </w:r>
      <w:r w:rsidR="00F4501F">
        <w:rPr>
          <w:rFonts w:ascii="宋体" w:eastAsia="宋体" w:hAnsi="宋体" w:cs="Times New Roman" w:hint="eastAsia"/>
          <w:sz w:val="28"/>
          <w:szCs w:val="28"/>
        </w:rPr>
        <w:t>。</w:t>
      </w:r>
      <w:r>
        <w:rPr>
          <w:rFonts w:ascii="宋体" w:eastAsia="宋体" w:hAnsi="宋体" w:cs="Times New Roman" w:hint="eastAsia"/>
          <w:sz w:val="28"/>
          <w:szCs w:val="28"/>
        </w:rPr>
        <w:t xml:space="preserve">指标分值3分，评价得分 </w:t>
      </w:r>
      <w:r>
        <w:rPr>
          <w:rFonts w:ascii="宋体" w:eastAsia="宋体" w:hAnsi="宋体" w:cs="Times New Roman"/>
          <w:sz w:val="28"/>
          <w:szCs w:val="28"/>
        </w:rPr>
        <w:t>2.5</w:t>
      </w:r>
      <w:r>
        <w:rPr>
          <w:rFonts w:ascii="宋体" w:eastAsia="宋体" w:hAnsi="宋体" w:cs="Times New Roman" w:hint="eastAsia"/>
          <w:sz w:val="28"/>
          <w:szCs w:val="28"/>
        </w:rPr>
        <w:t xml:space="preserve"> 分。</w:t>
      </w:r>
    </w:p>
    <w:p w:rsidR="00750B12" w:rsidRDefault="00153E4F">
      <w:pPr>
        <w:ind w:firstLineChars="200" w:firstLine="562"/>
        <w:rPr>
          <w:rFonts w:ascii="宋体" w:eastAsia="宋体" w:hAnsi="宋体" w:cs="Times New Roman"/>
          <w:sz w:val="28"/>
          <w:szCs w:val="28"/>
        </w:rPr>
      </w:pPr>
      <w:r>
        <w:rPr>
          <w:rFonts w:ascii="宋体" w:eastAsia="宋体" w:hAnsi="宋体" w:cs="Times New Roman" w:hint="eastAsia"/>
          <w:b/>
          <w:sz w:val="28"/>
          <w:szCs w:val="28"/>
        </w:rPr>
        <w:t>（2）预算执行率：</w:t>
      </w:r>
      <w:r>
        <w:rPr>
          <w:rFonts w:ascii="宋体" w:eastAsia="宋体" w:hAnsi="宋体" w:cs="Times New Roman" w:hint="eastAsia"/>
          <w:sz w:val="28"/>
          <w:szCs w:val="28"/>
        </w:rPr>
        <w:t>2019年农村环境综合治理专项资金到位</w:t>
      </w:r>
      <w:r>
        <w:rPr>
          <w:rFonts w:ascii="宋体" w:eastAsia="宋体" w:hAnsi="宋体" w:cs="Times New Roman"/>
          <w:sz w:val="28"/>
          <w:szCs w:val="28"/>
        </w:rPr>
        <w:t>1</w:t>
      </w:r>
      <w:r>
        <w:rPr>
          <w:rFonts w:ascii="宋体" w:eastAsia="宋体" w:hAnsi="宋体" w:cs="Times New Roman" w:hint="eastAsia"/>
          <w:sz w:val="28"/>
          <w:szCs w:val="28"/>
        </w:rPr>
        <w:t>,</w:t>
      </w:r>
      <w:r>
        <w:rPr>
          <w:rFonts w:ascii="宋体" w:eastAsia="宋体" w:hAnsi="宋体" w:cs="Times New Roman"/>
          <w:sz w:val="28"/>
          <w:szCs w:val="28"/>
        </w:rPr>
        <w:t>102.77</w:t>
      </w:r>
      <w:r>
        <w:rPr>
          <w:rFonts w:ascii="宋体" w:eastAsia="宋体" w:hAnsi="宋体" w:cs="Times New Roman" w:hint="eastAsia"/>
          <w:sz w:val="28"/>
          <w:szCs w:val="28"/>
        </w:rPr>
        <w:t>万元，实际列支</w:t>
      </w:r>
      <w:r w:rsidR="00CD0836" w:rsidRPr="00CD0836">
        <w:rPr>
          <w:rFonts w:ascii="宋体" w:eastAsia="宋体" w:hAnsi="宋体" w:cs="Times New Roman"/>
          <w:sz w:val="28"/>
          <w:szCs w:val="28"/>
        </w:rPr>
        <w:t>1,102.77</w:t>
      </w:r>
      <w:r>
        <w:rPr>
          <w:rFonts w:ascii="宋体" w:eastAsia="宋体" w:hAnsi="宋体" w:cs="Times New Roman" w:hint="eastAsia"/>
          <w:sz w:val="28"/>
          <w:szCs w:val="28"/>
        </w:rPr>
        <w:t>万元，综合预算执行率</w:t>
      </w:r>
      <w:r>
        <w:rPr>
          <w:rFonts w:ascii="宋体" w:eastAsia="宋体" w:hAnsi="宋体" w:cs="Times New Roman"/>
          <w:sz w:val="28"/>
          <w:szCs w:val="28"/>
        </w:rPr>
        <w:t>100.00%</w:t>
      </w:r>
      <w:r>
        <w:rPr>
          <w:rFonts w:ascii="宋体" w:eastAsia="宋体" w:hAnsi="宋体" w:cs="Times New Roman" w:hint="eastAsia"/>
          <w:sz w:val="28"/>
          <w:szCs w:val="28"/>
        </w:rPr>
        <w:t>。指标分值3分，评价得分</w:t>
      </w:r>
      <w:r>
        <w:rPr>
          <w:rFonts w:ascii="宋体" w:eastAsia="宋体" w:hAnsi="宋体" w:cs="Times New Roman"/>
          <w:sz w:val="28"/>
          <w:szCs w:val="28"/>
        </w:rPr>
        <w:t>3分</w:t>
      </w:r>
      <w:r>
        <w:rPr>
          <w:rFonts w:ascii="宋体" w:eastAsia="宋体" w:hAnsi="宋体" w:cs="Times New Roman" w:hint="eastAsia"/>
          <w:sz w:val="28"/>
          <w:szCs w:val="28"/>
        </w:rPr>
        <w:t>。</w:t>
      </w:r>
    </w:p>
    <w:p w:rsidR="00750B12" w:rsidRDefault="00153E4F">
      <w:pPr>
        <w:ind w:firstLineChars="200" w:firstLine="562"/>
        <w:rPr>
          <w:rFonts w:ascii="宋体" w:eastAsia="宋体" w:hAnsi="宋体" w:cs="Times New Roman"/>
          <w:sz w:val="28"/>
          <w:szCs w:val="28"/>
        </w:rPr>
      </w:pPr>
      <w:r>
        <w:rPr>
          <w:rFonts w:ascii="宋体" w:eastAsia="宋体" w:hAnsi="宋体" w:cs="Times New Roman" w:hint="eastAsia"/>
          <w:b/>
          <w:sz w:val="28"/>
          <w:szCs w:val="28"/>
        </w:rPr>
        <w:t>（3）资金使用合</w:t>
      </w:r>
      <w:proofErr w:type="gramStart"/>
      <w:r>
        <w:rPr>
          <w:rFonts w:ascii="宋体" w:eastAsia="宋体" w:hAnsi="宋体" w:cs="Times New Roman" w:hint="eastAsia"/>
          <w:b/>
          <w:sz w:val="28"/>
          <w:szCs w:val="28"/>
        </w:rPr>
        <w:t>规</w:t>
      </w:r>
      <w:proofErr w:type="gramEnd"/>
      <w:r>
        <w:rPr>
          <w:rFonts w:ascii="宋体" w:eastAsia="宋体" w:hAnsi="宋体" w:cs="Times New Roman" w:hint="eastAsia"/>
          <w:b/>
          <w:sz w:val="28"/>
          <w:szCs w:val="28"/>
        </w:rPr>
        <w:t>性：</w:t>
      </w:r>
      <w:r>
        <w:rPr>
          <w:rFonts w:ascii="宋体" w:eastAsia="宋体" w:hAnsi="宋体" w:cs="Times New Roman" w:hint="eastAsia"/>
          <w:sz w:val="28"/>
          <w:szCs w:val="28"/>
        </w:rPr>
        <w:t>2019年农村环境综合治理专项资金主要用于提高农村环境治理水平。农村环境综合治理专项资金支出均有审批，农村环境综合治理专项资金支出表等佐证资料齐全。指标分值</w:t>
      </w:r>
      <w:r>
        <w:rPr>
          <w:rFonts w:ascii="宋体" w:eastAsia="宋体" w:hAnsi="宋体" w:cs="Times New Roman"/>
          <w:sz w:val="28"/>
          <w:szCs w:val="28"/>
        </w:rPr>
        <w:t>3</w:t>
      </w:r>
      <w:r>
        <w:rPr>
          <w:rFonts w:ascii="宋体" w:eastAsia="宋体" w:hAnsi="宋体" w:cs="Times New Roman" w:hint="eastAsia"/>
          <w:sz w:val="28"/>
          <w:szCs w:val="28"/>
        </w:rPr>
        <w:t>分，评价得分</w:t>
      </w:r>
      <w:r>
        <w:rPr>
          <w:rFonts w:ascii="宋体" w:eastAsia="宋体" w:hAnsi="宋体" w:cs="Times New Roman"/>
          <w:sz w:val="28"/>
          <w:szCs w:val="28"/>
        </w:rPr>
        <w:t>3</w:t>
      </w:r>
      <w:r>
        <w:rPr>
          <w:rFonts w:ascii="宋体" w:eastAsia="宋体" w:hAnsi="宋体" w:cs="Times New Roman" w:hint="eastAsia"/>
          <w:sz w:val="28"/>
          <w:szCs w:val="28"/>
        </w:rPr>
        <w:t>分。</w:t>
      </w:r>
    </w:p>
    <w:p w:rsidR="00750B12" w:rsidRDefault="00153E4F">
      <w:pPr>
        <w:ind w:firstLineChars="200" w:firstLine="562"/>
        <w:rPr>
          <w:rFonts w:ascii="宋体" w:eastAsia="宋体" w:hAnsi="宋体" w:cs="Times New Roman"/>
          <w:sz w:val="28"/>
          <w:szCs w:val="28"/>
        </w:rPr>
      </w:pPr>
      <w:r>
        <w:rPr>
          <w:rFonts w:ascii="宋体" w:eastAsia="宋体" w:hAnsi="宋体" w:cs="Times New Roman" w:hint="eastAsia"/>
          <w:b/>
          <w:sz w:val="28"/>
          <w:szCs w:val="28"/>
        </w:rPr>
        <w:t>2</w:t>
      </w:r>
      <w:r>
        <w:rPr>
          <w:rFonts w:ascii="宋体" w:eastAsia="宋体" w:hAnsi="宋体" w:cs="Times New Roman"/>
          <w:b/>
          <w:sz w:val="28"/>
          <w:szCs w:val="28"/>
        </w:rPr>
        <w:t>.</w:t>
      </w:r>
      <w:r>
        <w:rPr>
          <w:rFonts w:ascii="宋体" w:eastAsia="宋体" w:hAnsi="宋体" w:cs="Times New Roman" w:hint="eastAsia"/>
          <w:b/>
          <w:sz w:val="28"/>
          <w:szCs w:val="28"/>
        </w:rPr>
        <w:t>组织实施。</w:t>
      </w:r>
      <w:r>
        <w:rPr>
          <w:rFonts w:ascii="宋体" w:eastAsia="宋体" w:hAnsi="宋体" w:cs="Times New Roman" w:hint="eastAsia"/>
          <w:sz w:val="28"/>
          <w:szCs w:val="28"/>
        </w:rPr>
        <w:t>指标分值</w:t>
      </w:r>
      <w:r>
        <w:rPr>
          <w:rFonts w:ascii="宋体" w:eastAsia="宋体" w:hAnsi="宋体" w:cs="Times New Roman"/>
          <w:sz w:val="28"/>
          <w:szCs w:val="28"/>
        </w:rPr>
        <w:t>8</w:t>
      </w:r>
      <w:r>
        <w:rPr>
          <w:rFonts w:ascii="宋体" w:eastAsia="宋体" w:hAnsi="宋体" w:cs="Times New Roman" w:hint="eastAsia"/>
          <w:sz w:val="28"/>
          <w:szCs w:val="28"/>
        </w:rPr>
        <w:t>分，评价得分6分。主要从管理制度健全性、制度执行有效性、绩效评价工作开展等</w:t>
      </w:r>
      <w:r>
        <w:rPr>
          <w:rFonts w:ascii="宋体" w:eastAsia="宋体" w:hAnsi="宋体" w:cs="Times New Roman"/>
          <w:sz w:val="28"/>
          <w:szCs w:val="28"/>
        </w:rPr>
        <w:t>3</w:t>
      </w:r>
      <w:r>
        <w:rPr>
          <w:rFonts w:ascii="宋体" w:eastAsia="宋体" w:hAnsi="宋体" w:cs="Times New Roman" w:hint="eastAsia"/>
          <w:sz w:val="28"/>
          <w:szCs w:val="28"/>
        </w:rPr>
        <w:t>个方面进行考察评价。</w:t>
      </w:r>
    </w:p>
    <w:p w:rsidR="00750B12" w:rsidRDefault="00153E4F">
      <w:pPr>
        <w:ind w:firstLineChars="200" w:firstLine="562"/>
        <w:rPr>
          <w:rFonts w:ascii="宋体" w:eastAsia="宋体" w:hAnsi="宋体" w:cs="Times New Roman"/>
          <w:sz w:val="28"/>
          <w:szCs w:val="28"/>
        </w:rPr>
      </w:pPr>
      <w:r>
        <w:rPr>
          <w:rFonts w:ascii="宋体" w:eastAsia="宋体" w:hAnsi="宋体" w:cs="Times New Roman" w:hint="eastAsia"/>
          <w:b/>
          <w:sz w:val="28"/>
          <w:szCs w:val="28"/>
        </w:rPr>
        <w:t>（1）管理制度健全性：</w:t>
      </w:r>
      <w:r>
        <w:rPr>
          <w:rFonts w:ascii="宋体" w:eastAsia="宋体" w:hAnsi="宋体" w:cs="Times New Roman" w:hint="eastAsia"/>
          <w:sz w:val="28"/>
          <w:szCs w:val="28"/>
        </w:rPr>
        <w:t>执行《政府会计制度》。制定出台《武平县农村污水垃圾整治行动实施方案（2017-2020）》（武政文〔2017〕53号）。指标分值4分，评价得分4分。</w:t>
      </w:r>
    </w:p>
    <w:p w:rsidR="00750B12" w:rsidRDefault="00153E4F">
      <w:pPr>
        <w:ind w:firstLineChars="200" w:firstLine="562"/>
        <w:rPr>
          <w:rFonts w:ascii="宋体" w:eastAsia="宋体" w:hAnsi="宋体" w:cs="Times New Roman"/>
          <w:sz w:val="28"/>
          <w:szCs w:val="28"/>
        </w:rPr>
      </w:pPr>
      <w:r>
        <w:rPr>
          <w:rFonts w:ascii="宋体" w:eastAsia="宋体" w:hAnsi="宋体" w:cs="Times New Roman" w:hint="eastAsia"/>
          <w:b/>
          <w:sz w:val="28"/>
          <w:szCs w:val="28"/>
        </w:rPr>
        <w:t>（2）制度执行有效性：</w:t>
      </w:r>
      <w:r>
        <w:rPr>
          <w:rFonts w:ascii="宋体" w:eastAsia="宋体" w:hAnsi="宋体" w:cs="Times New Roman" w:hint="eastAsia"/>
          <w:sz w:val="28"/>
          <w:szCs w:val="28"/>
        </w:rPr>
        <w:t>执行《政府会计制度》。制定出台《武平县农村污水垃圾整治行动实施方案（2017-2020）》（武政文〔2017〕53</w:t>
      </w:r>
      <w:r>
        <w:rPr>
          <w:rFonts w:ascii="宋体" w:eastAsia="宋体" w:hAnsi="宋体" w:cs="Times New Roman" w:hint="eastAsia"/>
          <w:sz w:val="28"/>
          <w:szCs w:val="28"/>
        </w:rPr>
        <w:lastRenderedPageBreak/>
        <w:t>号）。</w:t>
      </w:r>
      <w:r w:rsidR="00855DFD">
        <w:rPr>
          <w:rFonts w:ascii="宋体" w:eastAsia="宋体" w:hAnsi="宋体" w:cs="Times New Roman" w:hint="eastAsia"/>
          <w:sz w:val="28"/>
          <w:szCs w:val="28"/>
        </w:rPr>
        <w:t>武平县住房和城乡建设局</w:t>
      </w:r>
      <w:r>
        <w:rPr>
          <w:rFonts w:ascii="宋体" w:eastAsia="宋体" w:hAnsi="宋体" w:cs="Times New Roman" w:hint="eastAsia"/>
          <w:sz w:val="28"/>
          <w:szCs w:val="28"/>
        </w:rPr>
        <w:t>关于垃圾治理奖励金评分表的内业资料不完整。扣2分。指标分值4分，评价得分2分。</w:t>
      </w:r>
    </w:p>
    <w:p w:rsidR="00750B12" w:rsidRDefault="00153E4F">
      <w:pPr>
        <w:pStyle w:val="2"/>
        <w:ind w:firstLineChars="150" w:firstLine="482"/>
      </w:pPr>
      <w:bookmarkStart w:id="21" w:name="_Toc58166386"/>
      <w:r>
        <w:rPr>
          <w:rFonts w:hint="eastAsia"/>
        </w:rPr>
        <w:t>（三）项目产出绩效目标完成情况</w:t>
      </w:r>
      <w:bookmarkEnd w:id="21"/>
    </w:p>
    <w:p w:rsidR="00750B12" w:rsidRDefault="00AC34AC">
      <w:pPr>
        <w:ind w:firstLineChars="200" w:firstLine="560"/>
        <w:rPr>
          <w:rFonts w:ascii="宋体" w:eastAsia="宋体" w:hAnsi="宋体" w:cs="Times New Roman"/>
          <w:sz w:val="28"/>
          <w:szCs w:val="28"/>
        </w:rPr>
      </w:pPr>
      <w:r w:rsidRPr="00AC34AC">
        <w:rPr>
          <w:rFonts w:ascii="宋体" w:eastAsia="宋体" w:hAnsi="宋体" w:cs="Times New Roman" w:hint="eastAsia"/>
          <w:sz w:val="28"/>
          <w:szCs w:val="28"/>
        </w:rPr>
        <w:t>2019年度应设置绩效目标值的产出数量指标5个，实际设置5个。</w:t>
      </w:r>
      <w:r w:rsidR="00E6274F">
        <w:rPr>
          <w:rFonts w:ascii="宋体" w:eastAsia="宋体" w:hAnsi="宋体" w:cs="Times New Roman" w:hint="eastAsia"/>
          <w:sz w:val="28"/>
          <w:szCs w:val="28"/>
        </w:rPr>
        <w:t>除</w:t>
      </w:r>
      <w:r w:rsidRPr="00AC34AC">
        <w:rPr>
          <w:rFonts w:ascii="宋体" w:eastAsia="宋体" w:hAnsi="宋体" w:cs="Times New Roman" w:hint="eastAsia"/>
          <w:sz w:val="28"/>
          <w:szCs w:val="28"/>
        </w:rPr>
        <w:t>全部行政村开展村民缴交保洁费，</w:t>
      </w:r>
      <w:proofErr w:type="gramStart"/>
      <w:r w:rsidRPr="00AC34AC">
        <w:rPr>
          <w:rFonts w:ascii="宋体" w:eastAsia="宋体" w:hAnsi="宋体" w:cs="Times New Roman" w:hint="eastAsia"/>
          <w:sz w:val="28"/>
          <w:szCs w:val="28"/>
        </w:rPr>
        <w:t>且缴交</w:t>
      </w:r>
      <w:proofErr w:type="gramEnd"/>
      <w:r w:rsidRPr="00AC34AC">
        <w:rPr>
          <w:rFonts w:ascii="宋体" w:eastAsia="宋体" w:hAnsi="宋体" w:cs="Times New Roman" w:hint="eastAsia"/>
          <w:sz w:val="28"/>
          <w:szCs w:val="28"/>
        </w:rPr>
        <w:t>村民占全村90%</w:t>
      </w:r>
      <w:r w:rsidR="00E6274F">
        <w:rPr>
          <w:rFonts w:ascii="宋体" w:eastAsia="宋体" w:hAnsi="宋体" w:cs="Times New Roman" w:hint="eastAsia"/>
          <w:sz w:val="28"/>
          <w:szCs w:val="28"/>
        </w:rPr>
        <w:t>以上的绩效目标未完成，其余4个</w:t>
      </w:r>
      <w:r w:rsidR="00E6274F" w:rsidRPr="00E6274F">
        <w:rPr>
          <w:rFonts w:ascii="宋体" w:eastAsia="宋体" w:hAnsi="宋体" w:cs="Times New Roman" w:hint="eastAsia"/>
          <w:sz w:val="28"/>
          <w:szCs w:val="28"/>
        </w:rPr>
        <w:t>产出绩效目标</w:t>
      </w:r>
      <w:r w:rsidR="00E6274F">
        <w:rPr>
          <w:rFonts w:ascii="宋体" w:eastAsia="宋体" w:hAnsi="宋体" w:cs="Times New Roman" w:hint="eastAsia"/>
          <w:sz w:val="28"/>
          <w:szCs w:val="28"/>
        </w:rPr>
        <w:t>已完成</w:t>
      </w:r>
      <w:r w:rsidR="00153E4F">
        <w:rPr>
          <w:rFonts w:ascii="宋体" w:eastAsia="宋体" w:hAnsi="宋体" w:cs="Times New Roman" w:hint="eastAsia"/>
          <w:sz w:val="28"/>
          <w:szCs w:val="28"/>
        </w:rPr>
        <w:t>。</w:t>
      </w:r>
    </w:p>
    <w:p w:rsidR="00344513" w:rsidRDefault="00153E4F">
      <w:pPr>
        <w:jc w:val="center"/>
        <w:rPr>
          <w:rFonts w:ascii="宋体" w:eastAsia="宋体" w:hAnsi="宋体" w:cs="宋体"/>
          <w:b/>
          <w:bCs/>
          <w:kern w:val="0"/>
          <w:sz w:val="28"/>
          <w:szCs w:val="28"/>
        </w:rPr>
      </w:pPr>
      <w:r>
        <w:rPr>
          <w:rFonts w:ascii="宋体" w:eastAsia="宋体" w:hAnsi="宋体" w:cs="宋体" w:hint="eastAsia"/>
          <w:b/>
          <w:bCs/>
          <w:kern w:val="0"/>
          <w:sz w:val="28"/>
          <w:szCs w:val="28"/>
        </w:rPr>
        <w:t>2019年武平县农村环境综合治理专项资金</w:t>
      </w:r>
    </w:p>
    <w:p w:rsidR="00750B12" w:rsidRDefault="00153E4F">
      <w:pPr>
        <w:jc w:val="center"/>
        <w:rPr>
          <w:rFonts w:ascii="宋体" w:eastAsia="宋体" w:hAnsi="宋体" w:cs="Times New Roman"/>
          <w:sz w:val="28"/>
          <w:szCs w:val="28"/>
        </w:rPr>
      </w:pPr>
      <w:r>
        <w:rPr>
          <w:rFonts w:ascii="宋体" w:eastAsia="宋体" w:hAnsi="宋体" w:cs="宋体" w:hint="eastAsia"/>
          <w:b/>
          <w:bCs/>
          <w:kern w:val="0"/>
          <w:sz w:val="28"/>
          <w:szCs w:val="28"/>
        </w:rPr>
        <w:t>产出绩效目标完成情况对照表</w:t>
      </w:r>
    </w:p>
    <w:tbl>
      <w:tblPr>
        <w:tblW w:w="82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38"/>
        <w:gridCol w:w="2779"/>
        <w:gridCol w:w="2879"/>
      </w:tblGrid>
      <w:tr w:rsidR="00750B12">
        <w:trPr>
          <w:trHeight w:val="720"/>
          <w:jc w:val="center"/>
        </w:trPr>
        <w:tc>
          <w:tcPr>
            <w:tcW w:w="2638" w:type="dxa"/>
            <w:vMerge w:val="restart"/>
            <w:shd w:val="clear" w:color="000000" w:fill="FFFFFF"/>
            <w:vAlign w:val="center"/>
          </w:tcPr>
          <w:p w:rsidR="00750B12" w:rsidRDefault="00153E4F">
            <w:pPr>
              <w:widowControl/>
              <w:jc w:val="center"/>
              <w:rPr>
                <w:rFonts w:ascii="宋体" w:eastAsia="宋体" w:hAnsi="宋体" w:cs="宋体"/>
                <w:kern w:val="0"/>
                <w:sz w:val="22"/>
              </w:rPr>
            </w:pPr>
            <w:r>
              <w:rPr>
                <w:rFonts w:ascii="宋体" w:eastAsia="宋体" w:hAnsi="宋体" w:cs="宋体" w:hint="eastAsia"/>
                <w:kern w:val="0"/>
                <w:sz w:val="22"/>
              </w:rPr>
              <w:t>项目名称</w:t>
            </w:r>
          </w:p>
        </w:tc>
        <w:tc>
          <w:tcPr>
            <w:tcW w:w="2779" w:type="dxa"/>
            <w:shd w:val="clear" w:color="000000" w:fill="FFFFFF"/>
            <w:vAlign w:val="center"/>
          </w:tcPr>
          <w:p w:rsidR="00750B12" w:rsidRDefault="00153E4F">
            <w:pPr>
              <w:widowControl/>
              <w:jc w:val="center"/>
              <w:rPr>
                <w:rFonts w:ascii="宋体" w:eastAsia="宋体" w:hAnsi="宋体" w:cs="宋体"/>
                <w:kern w:val="0"/>
                <w:sz w:val="20"/>
                <w:szCs w:val="20"/>
              </w:rPr>
            </w:pPr>
            <w:r>
              <w:rPr>
                <w:rFonts w:ascii="宋体" w:eastAsia="宋体" w:hAnsi="宋体" w:cs="宋体" w:hint="eastAsia"/>
                <w:kern w:val="0"/>
                <w:sz w:val="22"/>
              </w:rPr>
              <w:t>绩效目标值</w:t>
            </w:r>
          </w:p>
        </w:tc>
        <w:tc>
          <w:tcPr>
            <w:tcW w:w="2879" w:type="dxa"/>
            <w:shd w:val="clear" w:color="000000" w:fill="FFFFFF"/>
            <w:vAlign w:val="center"/>
          </w:tcPr>
          <w:p w:rsidR="00750B12" w:rsidRDefault="00153E4F">
            <w:pPr>
              <w:widowControl/>
              <w:jc w:val="center"/>
              <w:rPr>
                <w:rFonts w:ascii="宋体" w:eastAsia="宋体" w:hAnsi="宋体" w:cs="宋体"/>
                <w:kern w:val="0"/>
                <w:sz w:val="20"/>
                <w:szCs w:val="20"/>
              </w:rPr>
            </w:pPr>
            <w:r>
              <w:rPr>
                <w:rFonts w:ascii="宋体" w:eastAsia="宋体" w:hAnsi="宋体" w:cs="宋体" w:hint="eastAsia"/>
                <w:kern w:val="0"/>
                <w:sz w:val="22"/>
              </w:rPr>
              <w:t>绩效目标完成值</w:t>
            </w:r>
          </w:p>
        </w:tc>
      </w:tr>
      <w:tr w:rsidR="00750B12">
        <w:trPr>
          <w:trHeight w:val="720"/>
          <w:jc w:val="center"/>
        </w:trPr>
        <w:tc>
          <w:tcPr>
            <w:tcW w:w="2638" w:type="dxa"/>
            <w:vMerge/>
            <w:shd w:val="clear" w:color="000000" w:fill="FFFFFF"/>
          </w:tcPr>
          <w:p w:rsidR="00750B12" w:rsidRDefault="00750B12">
            <w:pPr>
              <w:widowControl/>
              <w:jc w:val="center"/>
              <w:rPr>
                <w:rFonts w:ascii="宋体" w:eastAsia="宋体" w:hAnsi="宋体" w:cs="宋体"/>
                <w:kern w:val="0"/>
                <w:sz w:val="22"/>
              </w:rPr>
            </w:pPr>
          </w:p>
        </w:tc>
        <w:tc>
          <w:tcPr>
            <w:tcW w:w="2779" w:type="dxa"/>
            <w:shd w:val="clear" w:color="000000" w:fill="FFFFFF"/>
            <w:vAlign w:val="center"/>
          </w:tcPr>
          <w:p w:rsidR="00750B12" w:rsidRDefault="00153E4F">
            <w:pPr>
              <w:widowControl/>
              <w:jc w:val="center"/>
              <w:rPr>
                <w:rFonts w:ascii="宋体" w:eastAsia="宋体" w:hAnsi="宋体" w:cs="宋体"/>
                <w:kern w:val="0"/>
                <w:sz w:val="20"/>
                <w:szCs w:val="20"/>
              </w:rPr>
            </w:pPr>
            <w:r>
              <w:rPr>
                <w:rFonts w:ascii="宋体" w:eastAsia="宋体" w:hAnsi="宋体" w:cs="宋体" w:hint="eastAsia"/>
                <w:kern w:val="0"/>
                <w:sz w:val="22"/>
              </w:rPr>
              <w:t>2019年</w:t>
            </w:r>
          </w:p>
        </w:tc>
        <w:tc>
          <w:tcPr>
            <w:tcW w:w="2879" w:type="dxa"/>
            <w:shd w:val="clear" w:color="000000" w:fill="FFFFFF"/>
            <w:vAlign w:val="center"/>
          </w:tcPr>
          <w:p w:rsidR="00750B12" w:rsidRDefault="00153E4F">
            <w:pPr>
              <w:widowControl/>
              <w:jc w:val="center"/>
              <w:rPr>
                <w:rFonts w:ascii="宋体" w:eastAsia="宋体" w:hAnsi="宋体" w:cs="宋体"/>
                <w:kern w:val="0"/>
                <w:sz w:val="20"/>
                <w:szCs w:val="20"/>
              </w:rPr>
            </w:pPr>
            <w:r>
              <w:rPr>
                <w:rFonts w:ascii="宋体" w:eastAsia="宋体" w:hAnsi="宋体" w:cs="宋体" w:hint="eastAsia"/>
                <w:kern w:val="0"/>
                <w:sz w:val="22"/>
              </w:rPr>
              <w:t>2019年</w:t>
            </w:r>
          </w:p>
        </w:tc>
      </w:tr>
      <w:tr w:rsidR="00750B12">
        <w:trPr>
          <w:trHeight w:val="720"/>
          <w:jc w:val="center"/>
        </w:trPr>
        <w:tc>
          <w:tcPr>
            <w:tcW w:w="2638" w:type="dxa"/>
            <w:shd w:val="clear" w:color="000000" w:fill="FFFFFF"/>
            <w:vAlign w:val="center"/>
          </w:tcPr>
          <w:p w:rsidR="00750B12" w:rsidRDefault="00377364">
            <w:pPr>
              <w:rPr>
                <w:rFonts w:ascii="宋体" w:eastAsia="宋体" w:hAnsi="宋体" w:cs="宋体"/>
                <w:kern w:val="0"/>
                <w:sz w:val="20"/>
                <w:szCs w:val="20"/>
              </w:rPr>
            </w:pPr>
            <w:r w:rsidRPr="00377364">
              <w:rPr>
                <w:rFonts w:ascii="宋体" w:eastAsia="宋体" w:hAnsi="宋体" w:cs="宋体" w:hint="eastAsia"/>
                <w:kern w:val="0"/>
                <w:sz w:val="20"/>
                <w:szCs w:val="20"/>
              </w:rPr>
              <w:t>乡镇垃圾转运站数</w:t>
            </w:r>
          </w:p>
        </w:tc>
        <w:tc>
          <w:tcPr>
            <w:tcW w:w="2779" w:type="dxa"/>
            <w:shd w:val="clear" w:color="000000" w:fill="FFFFFF"/>
            <w:vAlign w:val="center"/>
          </w:tcPr>
          <w:p w:rsidR="00750B12" w:rsidRDefault="00EB5832">
            <w:pPr>
              <w:rPr>
                <w:rFonts w:ascii="宋体" w:eastAsia="宋体" w:hAnsi="宋体" w:cs="宋体"/>
                <w:kern w:val="0"/>
                <w:sz w:val="20"/>
                <w:szCs w:val="20"/>
              </w:rPr>
            </w:pPr>
            <w:r w:rsidRPr="00EB5832">
              <w:rPr>
                <w:rFonts w:ascii="宋体" w:eastAsia="宋体" w:hAnsi="宋体" w:cs="宋体" w:hint="eastAsia"/>
                <w:kern w:val="0"/>
                <w:sz w:val="20"/>
                <w:szCs w:val="20"/>
              </w:rPr>
              <w:t>17个乡镇，共222个垃圾转运站数</w:t>
            </w:r>
          </w:p>
        </w:tc>
        <w:tc>
          <w:tcPr>
            <w:tcW w:w="2879" w:type="dxa"/>
            <w:shd w:val="clear" w:color="000000" w:fill="FFFFFF"/>
            <w:vAlign w:val="center"/>
          </w:tcPr>
          <w:p w:rsidR="00750B12" w:rsidRDefault="00EB5832">
            <w:pPr>
              <w:rPr>
                <w:rFonts w:ascii="宋体" w:eastAsia="宋体" w:hAnsi="宋体" w:cs="宋体"/>
                <w:kern w:val="0"/>
                <w:sz w:val="20"/>
                <w:szCs w:val="20"/>
              </w:rPr>
            </w:pPr>
            <w:r w:rsidRPr="00EB5832">
              <w:rPr>
                <w:rFonts w:ascii="宋体" w:eastAsia="宋体" w:hAnsi="宋体" w:cs="宋体" w:hint="eastAsia"/>
                <w:kern w:val="0"/>
                <w:sz w:val="20"/>
                <w:szCs w:val="20"/>
              </w:rPr>
              <w:t>2019年17个乡镇建成222个垃圾转运站</w:t>
            </w:r>
          </w:p>
        </w:tc>
      </w:tr>
      <w:tr w:rsidR="00750B12">
        <w:trPr>
          <w:trHeight w:val="480"/>
          <w:jc w:val="center"/>
        </w:trPr>
        <w:tc>
          <w:tcPr>
            <w:tcW w:w="2638" w:type="dxa"/>
            <w:shd w:val="clear" w:color="000000" w:fill="FFFFFF"/>
            <w:vAlign w:val="center"/>
          </w:tcPr>
          <w:p w:rsidR="00750B12" w:rsidRDefault="00377364">
            <w:pPr>
              <w:rPr>
                <w:rFonts w:ascii="宋体" w:eastAsia="宋体" w:hAnsi="宋体" w:cs="宋体"/>
                <w:kern w:val="0"/>
                <w:sz w:val="20"/>
                <w:szCs w:val="20"/>
              </w:rPr>
            </w:pPr>
            <w:r w:rsidRPr="00377364">
              <w:rPr>
                <w:rFonts w:ascii="宋体" w:eastAsia="宋体" w:hAnsi="宋体" w:cs="宋体" w:hint="eastAsia"/>
                <w:kern w:val="0"/>
                <w:sz w:val="20"/>
                <w:szCs w:val="20"/>
              </w:rPr>
              <w:t>保洁员配备</w:t>
            </w:r>
          </w:p>
        </w:tc>
        <w:tc>
          <w:tcPr>
            <w:tcW w:w="2779" w:type="dxa"/>
            <w:shd w:val="clear" w:color="000000" w:fill="FFFFFF"/>
            <w:vAlign w:val="center"/>
          </w:tcPr>
          <w:p w:rsidR="00750B12" w:rsidRDefault="00377364">
            <w:pPr>
              <w:rPr>
                <w:rFonts w:ascii="宋体" w:eastAsia="宋体" w:hAnsi="宋体" w:cs="宋体"/>
                <w:kern w:val="0"/>
                <w:sz w:val="20"/>
                <w:szCs w:val="20"/>
              </w:rPr>
            </w:pPr>
            <w:r w:rsidRPr="00377364">
              <w:rPr>
                <w:rFonts w:ascii="宋体" w:eastAsia="宋体" w:hAnsi="宋体" w:cs="宋体" w:hint="eastAsia"/>
                <w:kern w:val="0"/>
                <w:sz w:val="20"/>
                <w:szCs w:val="20"/>
              </w:rPr>
              <w:t>配备保洁员731人</w:t>
            </w:r>
          </w:p>
        </w:tc>
        <w:tc>
          <w:tcPr>
            <w:tcW w:w="2879" w:type="dxa"/>
            <w:shd w:val="clear" w:color="000000" w:fill="FFFFFF"/>
            <w:vAlign w:val="center"/>
          </w:tcPr>
          <w:p w:rsidR="00750B12" w:rsidRDefault="00153E4F">
            <w:pPr>
              <w:rPr>
                <w:rFonts w:ascii="宋体" w:eastAsia="宋体" w:hAnsi="宋体" w:cs="宋体"/>
                <w:kern w:val="0"/>
                <w:sz w:val="20"/>
                <w:szCs w:val="20"/>
              </w:rPr>
            </w:pPr>
            <w:r>
              <w:rPr>
                <w:rFonts w:ascii="宋体" w:eastAsia="宋体" w:hAnsi="宋体" w:cs="宋体" w:hint="eastAsia"/>
                <w:kern w:val="0"/>
                <w:sz w:val="20"/>
                <w:szCs w:val="20"/>
              </w:rPr>
              <w:t>已按500人/员的标准配备保洁员</w:t>
            </w:r>
          </w:p>
        </w:tc>
      </w:tr>
      <w:tr w:rsidR="00750B12">
        <w:trPr>
          <w:trHeight w:val="480"/>
          <w:jc w:val="center"/>
        </w:trPr>
        <w:tc>
          <w:tcPr>
            <w:tcW w:w="2638" w:type="dxa"/>
            <w:shd w:val="clear" w:color="000000" w:fill="FFFFFF"/>
            <w:vAlign w:val="center"/>
          </w:tcPr>
          <w:p w:rsidR="00750B12" w:rsidRDefault="00E94A42">
            <w:pPr>
              <w:rPr>
                <w:rFonts w:ascii="宋体" w:eastAsia="宋体" w:hAnsi="宋体" w:cs="宋体"/>
                <w:kern w:val="0"/>
                <w:sz w:val="20"/>
                <w:szCs w:val="20"/>
              </w:rPr>
            </w:pPr>
            <w:r w:rsidRPr="00E94A42">
              <w:rPr>
                <w:rFonts w:ascii="宋体" w:eastAsia="宋体" w:hAnsi="宋体" w:cs="宋体" w:hint="eastAsia"/>
                <w:kern w:val="0"/>
                <w:sz w:val="20"/>
                <w:szCs w:val="20"/>
              </w:rPr>
              <w:t>环卫保洁社会承包制度</w:t>
            </w:r>
          </w:p>
        </w:tc>
        <w:tc>
          <w:tcPr>
            <w:tcW w:w="2779" w:type="dxa"/>
            <w:shd w:val="clear" w:color="000000" w:fill="FFFFFF"/>
            <w:vAlign w:val="center"/>
          </w:tcPr>
          <w:p w:rsidR="00750B12" w:rsidRDefault="00153E4F">
            <w:pPr>
              <w:rPr>
                <w:rFonts w:ascii="宋体" w:eastAsia="宋体" w:hAnsi="宋体" w:cs="宋体"/>
                <w:kern w:val="0"/>
                <w:sz w:val="20"/>
                <w:szCs w:val="20"/>
              </w:rPr>
            </w:pPr>
            <w:r>
              <w:rPr>
                <w:rFonts w:ascii="宋体" w:eastAsia="宋体" w:hAnsi="宋体" w:cs="宋体" w:hint="eastAsia"/>
                <w:kern w:val="0"/>
                <w:sz w:val="20"/>
                <w:szCs w:val="20"/>
              </w:rPr>
              <w:t>逐步实行环卫保洁社会承包制度</w:t>
            </w:r>
          </w:p>
        </w:tc>
        <w:tc>
          <w:tcPr>
            <w:tcW w:w="2879" w:type="dxa"/>
            <w:shd w:val="clear" w:color="000000" w:fill="FFFFFF"/>
            <w:vAlign w:val="center"/>
          </w:tcPr>
          <w:p w:rsidR="00750B12" w:rsidRDefault="00E94A42">
            <w:pPr>
              <w:rPr>
                <w:rFonts w:ascii="宋体" w:eastAsia="宋体" w:hAnsi="宋体" w:cs="宋体"/>
                <w:kern w:val="0"/>
                <w:sz w:val="20"/>
                <w:szCs w:val="20"/>
              </w:rPr>
            </w:pPr>
            <w:r w:rsidRPr="00E94A42">
              <w:rPr>
                <w:rFonts w:ascii="宋体" w:eastAsia="宋体" w:hAnsi="宋体" w:cs="宋体" w:hint="eastAsia"/>
                <w:kern w:val="0"/>
                <w:sz w:val="20"/>
                <w:szCs w:val="20"/>
              </w:rPr>
              <w:t>17个乡（镇）、140个行政村实行村庄保洁社会化服务（占全县行政村66.98%）；200个行政村实行垃圾清运社会化服务（占全县行政村95.69%）</w:t>
            </w:r>
          </w:p>
        </w:tc>
      </w:tr>
      <w:tr w:rsidR="00750B12">
        <w:trPr>
          <w:trHeight w:val="480"/>
          <w:jc w:val="center"/>
        </w:trPr>
        <w:tc>
          <w:tcPr>
            <w:tcW w:w="2638" w:type="dxa"/>
            <w:shd w:val="clear" w:color="000000" w:fill="FFFFFF"/>
            <w:vAlign w:val="center"/>
          </w:tcPr>
          <w:p w:rsidR="00750B12" w:rsidRDefault="00E94A42">
            <w:pPr>
              <w:rPr>
                <w:rFonts w:ascii="宋体" w:eastAsia="宋体" w:hAnsi="宋体" w:cs="宋体"/>
                <w:kern w:val="0"/>
                <w:sz w:val="20"/>
                <w:szCs w:val="20"/>
              </w:rPr>
            </w:pPr>
            <w:r w:rsidRPr="00E94A42">
              <w:rPr>
                <w:rFonts w:ascii="宋体" w:eastAsia="宋体" w:hAnsi="宋体" w:cs="宋体" w:hint="eastAsia"/>
                <w:kern w:val="0"/>
                <w:sz w:val="20"/>
                <w:szCs w:val="20"/>
              </w:rPr>
              <w:t>乡（镇）</w:t>
            </w:r>
            <w:proofErr w:type="gramStart"/>
            <w:r w:rsidRPr="00E94A42">
              <w:rPr>
                <w:rFonts w:ascii="宋体" w:eastAsia="宋体" w:hAnsi="宋体" w:cs="宋体" w:hint="eastAsia"/>
                <w:kern w:val="0"/>
                <w:sz w:val="20"/>
                <w:szCs w:val="20"/>
              </w:rPr>
              <w:t>保洁费缴交比</w:t>
            </w:r>
            <w:proofErr w:type="gramEnd"/>
            <w:r w:rsidRPr="00E94A42">
              <w:rPr>
                <w:rFonts w:ascii="宋体" w:eastAsia="宋体" w:hAnsi="宋体" w:cs="宋体" w:hint="eastAsia"/>
                <w:kern w:val="0"/>
                <w:sz w:val="20"/>
                <w:szCs w:val="20"/>
              </w:rPr>
              <w:t>例</w:t>
            </w:r>
          </w:p>
        </w:tc>
        <w:tc>
          <w:tcPr>
            <w:tcW w:w="2779" w:type="dxa"/>
            <w:shd w:val="clear" w:color="000000" w:fill="FFFFFF"/>
            <w:vAlign w:val="center"/>
          </w:tcPr>
          <w:p w:rsidR="00750B12" w:rsidRDefault="00153E4F">
            <w:pPr>
              <w:rPr>
                <w:rFonts w:ascii="宋体" w:eastAsia="宋体" w:hAnsi="宋体" w:cs="宋体"/>
                <w:kern w:val="0"/>
                <w:sz w:val="20"/>
                <w:szCs w:val="20"/>
              </w:rPr>
            </w:pPr>
            <w:r>
              <w:rPr>
                <w:rFonts w:ascii="宋体" w:eastAsia="宋体" w:hAnsi="宋体" w:cs="宋体" w:hint="eastAsia"/>
                <w:kern w:val="0"/>
                <w:sz w:val="20"/>
                <w:szCs w:val="20"/>
              </w:rPr>
              <w:t>全部行政村开展村民缴交保洁费，</w:t>
            </w:r>
            <w:proofErr w:type="gramStart"/>
            <w:r>
              <w:rPr>
                <w:rFonts w:ascii="宋体" w:eastAsia="宋体" w:hAnsi="宋体" w:cs="宋体" w:hint="eastAsia"/>
                <w:kern w:val="0"/>
                <w:sz w:val="20"/>
                <w:szCs w:val="20"/>
              </w:rPr>
              <w:t>且缴交</w:t>
            </w:r>
            <w:proofErr w:type="gramEnd"/>
            <w:r>
              <w:rPr>
                <w:rFonts w:ascii="宋体" w:eastAsia="宋体" w:hAnsi="宋体" w:cs="宋体" w:hint="eastAsia"/>
                <w:kern w:val="0"/>
                <w:sz w:val="20"/>
                <w:szCs w:val="20"/>
              </w:rPr>
              <w:t>村民占全村90%以上</w:t>
            </w:r>
          </w:p>
        </w:tc>
        <w:tc>
          <w:tcPr>
            <w:tcW w:w="2879" w:type="dxa"/>
            <w:shd w:val="clear" w:color="000000" w:fill="FFFFFF"/>
            <w:vAlign w:val="center"/>
          </w:tcPr>
          <w:p w:rsidR="00750B12" w:rsidRDefault="00153E4F">
            <w:pPr>
              <w:rPr>
                <w:rFonts w:ascii="宋体" w:eastAsia="宋体" w:hAnsi="宋体" w:cs="宋体"/>
                <w:kern w:val="0"/>
                <w:sz w:val="20"/>
                <w:szCs w:val="20"/>
              </w:rPr>
            </w:pPr>
            <w:r>
              <w:rPr>
                <w:rFonts w:ascii="宋体" w:eastAsia="宋体" w:hAnsi="宋体" w:cs="宋体" w:hint="eastAsia"/>
                <w:kern w:val="0"/>
                <w:sz w:val="20"/>
                <w:szCs w:val="20"/>
              </w:rPr>
              <w:t>全县209个行政村，开展垃圾费收取的村有147个，占比全县村庄70.33%，垃圾费收取达到70%以上的行政村68个，占比全县村庄32.53%。</w:t>
            </w:r>
          </w:p>
        </w:tc>
      </w:tr>
      <w:tr w:rsidR="00750B12">
        <w:trPr>
          <w:trHeight w:val="480"/>
          <w:jc w:val="center"/>
        </w:trPr>
        <w:tc>
          <w:tcPr>
            <w:tcW w:w="2638" w:type="dxa"/>
            <w:shd w:val="clear" w:color="000000" w:fill="FFFFFF"/>
            <w:vAlign w:val="center"/>
          </w:tcPr>
          <w:p w:rsidR="00750B12" w:rsidRDefault="00E94A42">
            <w:pPr>
              <w:rPr>
                <w:rFonts w:ascii="宋体" w:eastAsia="宋体" w:hAnsi="宋体" w:cs="宋体"/>
                <w:kern w:val="0"/>
                <w:sz w:val="20"/>
                <w:szCs w:val="20"/>
              </w:rPr>
            </w:pPr>
            <w:r w:rsidRPr="00E94A42">
              <w:rPr>
                <w:rFonts w:ascii="宋体" w:eastAsia="宋体" w:hAnsi="宋体" w:cs="宋体" w:hint="eastAsia"/>
                <w:kern w:val="0"/>
                <w:sz w:val="20"/>
                <w:szCs w:val="20"/>
              </w:rPr>
              <w:t>乡（镇）垃圾收集率、无害化处理率</w:t>
            </w:r>
          </w:p>
        </w:tc>
        <w:tc>
          <w:tcPr>
            <w:tcW w:w="2779" w:type="dxa"/>
            <w:shd w:val="clear" w:color="000000" w:fill="FFFFFF"/>
            <w:vAlign w:val="center"/>
          </w:tcPr>
          <w:p w:rsidR="00750B12" w:rsidRDefault="00E94A42">
            <w:pPr>
              <w:rPr>
                <w:rFonts w:ascii="宋体" w:eastAsia="宋体" w:hAnsi="宋体" w:cs="宋体"/>
                <w:kern w:val="0"/>
                <w:sz w:val="20"/>
                <w:szCs w:val="20"/>
              </w:rPr>
            </w:pPr>
            <w:r w:rsidRPr="00E94A42">
              <w:rPr>
                <w:rFonts w:ascii="宋体" w:eastAsia="宋体" w:hAnsi="宋体" w:cs="宋体" w:hint="eastAsia"/>
                <w:kern w:val="0"/>
                <w:sz w:val="20"/>
                <w:szCs w:val="20"/>
              </w:rPr>
              <w:t>乡（镇）垃圾收集率95%以上、无害化处理率90%以上</w:t>
            </w:r>
          </w:p>
        </w:tc>
        <w:tc>
          <w:tcPr>
            <w:tcW w:w="2879" w:type="dxa"/>
            <w:shd w:val="clear" w:color="000000" w:fill="FFFFFF"/>
            <w:vAlign w:val="center"/>
          </w:tcPr>
          <w:p w:rsidR="00750B12" w:rsidRDefault="00E94A42">
            <w:pPr>
              <w:rPr>
                <w:rFonts w:ascii="宋体" w:eastAsia="宋体" w:hAnsi="宋体" w:cs="宋体"/>
                <w:kern w:val="0"/>
                <w:sz w:val="20"/>
                <w:szCs w:val="20"/>
              </w:rPr>
            </w:pPr>
            <w:r w:rsidRPr="00E94A42">
              <w:rPr>
                <w:rFonts w:ascii="宋体" w:eastAsia="宋体" w:hAnsi="宋体" w:cs="宋体" w:hint="eastAsia"/>
                <w:kern w:val="0"/>
                <w:sz w:val="20"/>
                <w:szCs w:val="20"/>
              </w:rPr>
              <w:t>乡（镇）垃圾收集率100%、无害化处理率90%以上</w:t>
            </w:r>
          </w:p>
        </w:tc>
      </w:tr>
    </w:tbl>
    <w:p w:rsidR="00344513" w:rsidRPr="00344513" w:rsidRDefault="00344513" w:rsidP="00344513">
      <w:pPr>
        <w:ind w:firstLine="570"/>
        <w:rPr>
          <w:rFonts w:ascii="宋体" w:eastAsia="宋体" w:hAnsi="宋体" w:cs="Times New Roman"/>
          <w:sz w:val="28"/>
          <w:szCs w:val="28"/>
        </w:rPr>
      </w:pPr>
      <w:r>
        <w:rPr>
          <w:rFonts w:ascii="宋体" w:eastAsia="宋体" w:hAnsi="宋体" w:cs="Times New Roman" w:hint="eastAsia"/>
          <w:sz w:val="28"/>
          <w:szCs w:val="28"/>
        </w:rPr>
        <w:t>本项目绩效评价</w:t>
      </w:r>
      <w:r w:rsidRPr="00344513">
        <w:rPr>
          <w:rFonts w:ascii="宋体" w:eastAsia="宋体" w:hAnsi="宋体" w:cs="Times New Roman" w:hint="eastAsia"/>
          <w:sz w:val="28"/>
          <w:szCs w:val="28"/>
        </w:rPr>
        <w:t>产出指标主要从产出数量、产出质量、产出时效、产出成本四个维</w:t>
      </w:r>
      <w:proofErr w:type="gramStart"/>
      <w:r w:rsidRPr="00344513">
        <w:rPr>
          <w:rFonts w:ascii="宋体" w:eastAsia="宋体" w:hAnsi="宋体" w:cs="Times New Roman" w:hint="eastAsia"/>
          <w:sz w:val="28"/>
          <w:szCs w:val="28"/>
        </w:rPr>
        <w:t>度考察</w:t>
      </w:r>
      <w:proofErr w:type="gramEnd"/>
      <w:r w:rsidR="000D14A1" w:rsidRPr="000D14A1">
        <w:rPr>
          <w:rFonts w:ascii="宋体" w:eastAsia="宋体" w:hAnsi="宋体" w:cs="Times New Roman" w:hint="eastAsia"/>
          <w:sz w:val="28"/>
          <w:szCs w:val="28"/>
        </w:rPr>
        <w:t>2019年武平县农村环境综合治理专项资金</w:t>
      </w:r>
      <w:r w:rsidRPr="00344513">
        <w:rPr>
          <w:rFonts w:ascii="宋体" w:eastAsia="宋体" w:hAnsi="宋体" w:cs="Times New Roman" w:hint="eastAsia"/>
          <w:sz w:val="28"/>
          <w:szCs w:val="28"/>
        </w:rPr>
        <w:t>绩效目标值完成情况，从而进一步判断、衡量财政资金的实际效用。该</w:t>
      </w:r>
      <w:r w:rsidRPr="00344513">
        <w:rPr>
          <w:rFonts w:ascii="宋体" w:eastAsia="宋体" w:hAnsi="宋体" w:cs="Times New Roman" w:hint="eastAsia"/>
          <w:sz w:val="28"/>
          <w:szCs w:val="28"/>
        </w:rPr>
        <w:lastRenderedPageBreak/>
        <w:t>指标分值45分，评价得分38分。</w:t>
      </w:r>
    </w:p>
    <w:p w:rsidR="00344513" w:rsidRDefault="00344513" w:rsidP="00344513">
      <w:pPr>
        <w:ind w:firstLine="570"/>
        <w:rPr>
          <w:rFonts w:ascii="宋体" w:eastAsia="宋体" w:hAnsi="宋体" w:cs="Times New Roman"/>
          <w:sz w:val="28"/>
          <w:szCs w:val="28"/>
        </w:rPr>
      </w:pPr>
      <w:r w:rsidRPr="00344513">
        <w:rPr>
          <w:rFonts w:ascii="宋体" w:eastAsia="宋体" w:hAnsi="宋体" w:cs="Times New Roman" w:hint="eastAsia"/>
          <w:b/>
          <w:sz w:val="28"/>
          <w:szCs w:val="28"/>
        </w:rPr>
        <w:t>1.产出数量。</w:t>
      </w:r>
      <w:r w:rsidRPr="00344513">
        <w:rPr>
          <w:rFonts w:ascii="宋体" w:eastAsia="宋体" w:hAnsi="宋体" w:cs="Times New Roman" w:hint="eastAsia"/>
          <w:sz w:val="28"/>
          <w:szCs w:val="28"/>
        </w:rPr>
        <w:t>产出数量指标共设立乡镇垃圾转运站数等5项指标。指标分值15分，评价得分12分。</w:t>
      </w:r>
    </w:p>
    <w:p w:rsidR="00750B12" w:rsidRDefault="00F4501F">
      <w:pPr>
        <w:ind w:firstLine="570"/>
        <w:rPr>
          <w:rFonts w:ascii="宋体" w:eastAsia="宋体" w:hAnsi="宋体" w:cs="Times New Roman"/>
          <w:sz w:val="28"/>
          <w:szCs w:val="28"/>
        </w:rPr>
      </w:pPr>
      <w:r>
        <w:rPr>
          <w:rFonts w:ascii="宋体" w:eastAsia="宋体" w:hAnsi="宋体" w:cs="Times New Roman" w:hint="eastAsia"/>
          <w:b/>
          <w:sz w:val="28"/>
          <w:szCs w:val="28"/>
        </w:rPr>
        <w:t>（1）</w:t>
      </w:r>
      <w:r w:rsidRPr="00F4501F">
        <w:rPr>
          <w:rFonts w:ascii="宋体" w:eastAsia="宋体" w:hAnsi="宋体" w:cs="Times New Roman" w:hint="eastAsia"/>
          <w:b/>
          <w:sz w:val="28"/>
          <w:szCs w:val="28"/>
        </w:rPr>
        <w:t>乡镇垃圾转运站数</w:t>
      </w:r>
      <w:r w:rsidR="00153E4F">
        <w:rPr>
          <w:rFonts w:ascii="宋体" w:eastAsia="宋体" w:hAnsi="宋体" w:cs="Times New Roman" w:hint="eastAsia"/>
          <w:b/>
          <w:sz w:val="28"/>
          <w:szCs w:val="28"/>
        </w:rPr>
        <w:t>：</w:t>
      </w:r>
      <w:r w:rsidRPr="00F4501F">
        <w:rPr>
          <w:rFonts w:ascii="宋体" w:eastAsia="宋体" w:hAnsi="宋体" w:cs="Times New Roman" w:hint="eastAsia"/>
          <w:sz w:val="28"/>
          <w:szCs w:val="28"/>
        </w:rPr>
        <w:t>2019年17个乡（镇）建成222个垃圾转运站</w:t>
      </w:r>
      <w:r w:rsidR="00153E4F">
        <w:rPr>
          <w:rFonts w:ascii="宋体" w:eastAsia="宋体" w:hAnsi="宋体" w:cs="Times New Roman" w:hint="eastAsia"/>
          <w:sz w:val="28"/>
          <w:szCs w:val="28"/>
        </w:rPr>
        <w:t>。</w:t>
      </w:r>
      <w:r w:rsidRPr="00F4501F">
        <w:rPr>
          <w:rFonts w:ascii="宋体" w:eastAsia="宋体" w:hAnsi="宋体" w:cs="Times New Roman" w:hint="eastAsia"/>
          <w:sz w:val="28"/>
          <w:szCs w:val="28"/>
        </w:rPr>
        <w:t>指标分值</w:t>
      </w:r>
      <w:r>
        <w:rPr>
          <w:rFonts w:ascii="宋体" w:eastAsia="宋体" w:hAnsi="宋体" w:cs="Times New Roman"/>
          <w:sz w:val="28"/>
          <w:szCs w:val="28"/>
        </w:rPr>
        <w:t>3</w:t>
      </w:r>
      <w:r w:rsidRPr="00F4501F">
        <w:rPr>
          <w:rFonts w:ascii="宋体" w:eastAsia="宋体" w:hAnsi="宋体" w:cs="Times New Roman" w:hint="eastAsia"/>
          <w:sz w:val="28"/>
          <w:szCs w:val="28"/>
        </w:rPr>
        <w:t>分，评价得分</w:t>
      </w:r>
      <w:r>
        <w:rPr>
          <w:rFonts w:ascii="宋体" w:eastAsia="宋体" w:hAnsi="宋体" w:cs="Times New Roman"/>
          <w:sz w:val="28"/>
          <w:szCs w:val="28"/>
        </w:rPr>
        <w:t>3</w:t>
      </w:r>
      <w:r w:rsidRPr="00F4501F">
        <w:rPr>
          <w:rFonts w:ascii="宋体" w:eastAsia="宋体" w:hAnsi="宋体" w:cs="Times New Roman" w:hint="eastAsia"/>
          <w:sz w:val="28"/>
          <w:szCs w:val="28"/>
        </w:rPr>
        <w:t>分。</w:t>
      </w:r>
    </w:p>
    <w:p w:rsidR="00F4501F" w:rsidRDefault="00F4501F">
      <w:pPr>
        <w:ind w:firstLine="570"/>
        <w:rPr>
          <w:rFonts w:ascii="宋体" w:eastAsia="宋体" w:hAnsi="宋体" w:cs="Times New Roman"/>
          <w:sz w:val="28"/>
          <w:szCs w:val="28"/>
        </w:rPr>
      </w:pPr>
      <w:r w:rsidRPr="00F4501F">
        <w:rPr>
          <w:rFonts w:ascii="宋体" w:eastAsia="宋体" w:hAnsi="宋体" w:cs="Times New Roman" w:hint="eastAsia"/>
          <w:b/>
          <w:sz w:val="28"/>
          <w:szCs w:val="28"/>
        </w:rPr>
        <w:t>（2）保洁员配备：</w:t>
      </w:r>
      <w:r w:rsidRPr="00F4501F">
        <w:rPr>
          <w:rFonts w:ascii="宋体" w:eastAsia="宋体" w:hAnsi="宋体" w:cs="Times New Roman" w:hint="eastAsia"/>
          <w:sz w:val="28"/>
          <w:szCs w:val="28"/>
        </w:rPr>
        <w:t>已按500人/员的标准配备保洁员，共731人</w:t>
      </w:r>
      <w:r>
        <w:rPr>
          <w:rFonts w:ascii="宋体" w:eastAsia="宋体" w:hAnsi="宋体" w:cs="Times New Roman" w:hint="eastAsia"/>
          <w:sz w:val="28"/>
          <w:szCs w:val="28"/>
        </w:rPr>
        <w:t>。</w:t>
      </w:r>
      <w:r w:rsidRPr="00F4501F">
        <w:rPr>
          <w:rFonts w:ascii="宋体" w:eastAsia="宋体" w:hAnsi="宋体" w:cs="Times New Roman" w:hint="eastAsia"/>
          <w:sz w:val="28"/>
          <w:szCs w:val="28"/>
        </w:rPr>
        <w:t>指标分值3分，评价得分3分。</w:t>
      </w:r>
    </w:p>
    <w:p w:rsidR="00F4501F" w:rsidRPr="00B14D0C" w:rsidRDefault="00F4501F">
      <w:pPr>
        <w:ind w:firstLine="570"/>
        <w:rPr>
          <w:rFonts w:ascii="宋体" w:eastAsia="宋体" w:hAnsi="宋体" w:cs="Times New Roman"/>
          <w:sz w:val="28"/>
          <w:szCs w:val="28"/>
        </w:rPr>
      </w:pPr>
      <w:r w:rsidRPr="00F4501F">
        <w:rPr>
          <w:rFonts w:ascii="宋体" w:eastAsia="宋体" w:hAnsi="宋体" w:cs="Times New Roman" w:hint="eastAsia"/>
          <w:b/>
          <w:sz w:val="28"/>
          <w:szCs w:val="28"/>
        </w:rPr>
        <w:t>（3）环卫保洁社会承包制度：</w:t>
      </w:r>
      <w:r w:rsidR="00B14D0C" w:rsidRPr="00B14D0C">
        <w:rPr>
          <w:rFonts w:ascii="宋体" w:eastAsia="宋体" w:hAnsi="宋体" w:cs="Times New Roman" w:hint="eastAsia"/>
          <w:sz w:val="28"/>
          <w:szCs w:val="28"/>
        </w:rPr>
        <w:t>武平县17个乡（镇）、140个行政村实行村庄保洁社会化服务（占全县行政村66.98%）；200个行政村实行垃圾清运社会化服务（占全县行政村95.69%）</w:t>
      </w:r>
      <w:r w:rsidR="00B14D0C">
        <w:rPr>
          <w:rFonts w:ascii="宋体" w:eastAsia="宋体" w:hAnsi="宋体" w:cs="Times New Roman" w:hint="eastAsia"/>
          <w:sz w:val="28"/>
          <w:szCs w:val="28"/>
        </w:rPr>
        <w:t>。</w:t>
      </w:r>
      <w:r w:rsidR="00B14D0C" w:rsidRPr="00B14D0C">
        <w:rPr>
          <w:rFonts w:ascii="宋体" w:eastAsia="宋体" w:hAnsi="宋体" w:cs="Times New Roman" w:hint="eastAsia"/>
          <w:sz w:val="28"/>
          <w:szCs w:val="28"/>
        </w:rPr>
        <w:t>指标分值3分，评价得分3分。</w:t>
      </w:r>
    </w:p>
    <w:p w:rsidR="00F4501F" w:rsidRDefault="00B14D0C">
      <w:pPr>
        <w:ind w:firstLine="570"/>
        <w:rPr>
          <w:rFonts w:ascii="宋体" w:eastAsia="宋体" w:hAnsi="宋体" w:cs="Times New Roman"/>
          <w:sz w:val="28"/>
          <w:szCs w:val="28"/>
        </w:rPr>
      </w:pPr>
      <w:r w:rsidRPr="00B14D0C">
        <w:rPr>
          <w:rFonts w:ascii="宋体" w:eastAsia="宋体" w:hAnsi="宋体" w:cs="Times New Roman" w:hint="eastAsia"/>
          <w:b/>
          <w:sz w:val="28"/>
          <w:szCs w:val="28"/>
        </w:rPr>
        <w:t>（4）乡（镇）</w:t>
      </w:r>
      <w:proofErr w:type="gramStart"/>
      <w:r w:rsidRPr="00B14D0C">
        <w:rPr>
          <w:rFonts w:ascii="宋体" w:eastAsia="宋体" w:hAnsi="宋体" w:cs="Times New Roman" w:hint="eastAsia"/>
          <w:b/>
          <w:sz w:val="28"/>
          <w:szCs w:val="28"/>
        </w:rPr>
        <w:t>保洁费缴交比</w:t>
      </w:r>
      <w:proofErr w:type="gramEnd"/>
      <w:r w:rsidRPr="00B14D0C">
        <w:rPr>
          <w:rFonts w:ascii="宋体" w:eastAsia="宋体" w:hAnsi="宋体" w:cs="Times New Roman" w:hint="eastAsia"/>
          <w:b/>
          <w:sz w:val="28"/>
          <w:szCs w:val="28"/>
        </w:rPr>
        <w:t>例：</w:t>
      </w:r>
      <w:r w:rsidRPr="00B14D0C">
        <w:rPr>
          <w:rFonts w:ascii="宋体" w:eastAsia="宋体" w:hAnsi="宋体" w:cs="Times New Roman" w:hint="eastAsia"/>
          <w:sz w:val="28"/>
          <w:szCs w:val="28"/>
        </w:rPr>
        <w:t>武平县209个行政村，开展垃圾费收取的村有147个，占比全县村庄70.33%，垃圾费收取达到70%以上的行政村68个，占比武平县村庄32.53%。扣3分。指标分值3分，评价得分</w:t>
      </w:r>
      <w:r>
        <w:rPr>
          <w:rFonts w:ascii="宋体" w:eastAsia="宋体" w:hAnsi="宋体" w:cs="Times New Roman"/>
          <w:sz w:val="28"/>
          <w:szCs w:val="28"/>
        </w:rPr>
        <w:t>0</w:t>
      </w:r>
      <w:r w:rsidRPr="00B14D0C">
        <w:rPr>
          <w:rFonts w:ascii="宋体" w:eastAsia="宋体" w:hAnsi="宋体" w:cs="Times New Roman" w:hint="eastAsia"/>
          <w:sz w:val="28"/>
          <w:szCs w:val="28"/>
        </w:rPr>
        <w:t>分。</w:t>
      </w:r>
    </w:p>
    <w:p w:rsidR="00F4501F" w:rsidRPr="00B14D0C" w:rsidRDefault="00B14D0C">
      <w:pPr>
        <w:ind w:firstLine="570"/>
        <w:rPr>
          <w:rFonts w:ascii="宋体" w:eastAsia="宋体" w:hAnsi="宋体" w:cs="Times New Roman"/>
          <w:sz w:val="28"/>
          <w:szCs w:val="28"/>
        </w:rPr>
      </w:pPr>
      <w:r w:rsidRPr="00B14D0C">
        <w:rPr>
          <w:rFonts w:ascii="宋体" w:eastAsia="宋体" w:hAnsi="宋体" w:cs="Times New Roman" w:hint="eastAsia"/>
          <w:b/>
          <w:sz w:val="28"/>
          <w:szCs w:val="28"/>
        </w:rPr>
        <w:t>（5）乡（镇）垃圾收集率、无害化处理率：</w:t>
      </w:r>
      <w:r w:rsidRPr="00B14D0C">
        <w:rPr>
          <w:rFonts w:ascii="宋体" w:eastAsia="宋体" w:hAnsi="宋体" w:cs="Times New Roman" w:hint="eastAsia"/>
          <w:sz w:val="28"/>
          <w:szCs w:val="28"/>
        </w:rPr>
        <w:t>乡（镇）垃圾收集率100%、无害化处理率90%以上</w:t>
      </w:r>
      <w:r>
        <w:rPr>
          <w:rFonts w:ascii="宋体" w:eastAsia="宋体" w:hAnsi="宋体" w:cs="Times New Roman" w:hint="eastAsia"/>
          <w:sz w:val="28"/>
          <w:szCs w:val="28"/>
        </w:rPr>
        <w:t>。</w:t>
      </w:r>
      <w:r w:rsidRPr="00B14D0C">
        <w:rPr>
          <w:rFonts w:hint="eastAsia"/>
        </w:rPr>
        <w:t xml:space="preserve"> </w:t>
      </w:r>
      <w:r w:rsidRPr="00B14D0C">
        <w:rPr>
          <w:rFonts w:ascii="宋体" w:eastAsia="宋体" w:hAnsi="宋体" w:cs="Times New Roman" w:hint="eastAsia"/>
          <w:sz w:val="28"/>
          <w:szCs w:val="28"/>
        </w:rPr>
        <w:t>指标分值3分，评价得分</w:t>
      </w:r>
      <w:r>
        <w:rPr>
          <w:rFonts w:ascii="宋体" w:eastAsia="宋体" w:hAnsi="宋体" w:cs="Times New Roman"/>
          <w:sz w:val="28"/>
          <w:szCs w:val="28"/>
        </w:rPr>
        <w:t>3</w:t>
      </w:r>
      <w:r w:rsidRPr="00B14D0C">
        <w:rPr>
          <w:rFonts w:ascii="宋体" w:eastAsia="宋体" w:hAnsi="宋体" w:cs="Times New Roman" w:hint="eastAsia"/>
          <w:sz w:val="28"/>
          <w:szCs w:val="28"/>
        </w:rPr>
        <w:t>分。</w:t>
      </w:r>
    </w:p>
    <w:p w:rsidR="00750B12" w:rsidRDefault="00153E4F">
      <w:pPr>
        <w:ind w:firstLine="570"/>
        <w:rPr>
          <w:rFonts w:ascii="宋体" w:eastAsia="宋体" w:hAnsi="宋体" w:cs="Times New Roman"/>
          <w:sz w:val="28"/>
          <w:szCs w:val="28"/>
        </w:rPr>
      </w:pPr>
      <w:r>
        <w:rPr>
          <w:rFonts w:ascii="宋体" w:eastAsia="宋体" w:hAnsi="宋体" w:cs="Times New Roman" w:hint="eastAsia"/>
          <w:b/>
          <w:sz w:val="28"/>
          <w:szCs w:val="28"/>
        </w:rPr>
        <w:t>2</w:t>
      </w:r>
      <w:r>
        <w:rPr>
          <w:rFonts w:ascii="宋体" w:eastAsia="宋体" w:hAnsi="宋体" w:cs="Times New Roman"/>
          <w:b/>
          <w:sz w:val="28"/>
          <w:szCs w:val="28"/>
        </w:rPr>
        <w:t>.</w:t>
      </w:r>
      <w:r>
        <w:rPr>
          <w:rFonts w:ascii="宋体" w:eastAsia="宋体" w:hAnsi="宋体" w:cs="Times New Roman" w:hint="eastAsia"/>
          <w:b/>
          <w:sz w:val="28"/>
          <w:szCs w:val="28"/>
        </w:rPr>
        <w:t>产出质量。</w:t>
      </w:r>
      <w:r>
        <w:rPr>
          <w:rFonts w:ascii="宋体" w:eastAsia="宋体" w:hAnsi="宋体" w:cs="Times New Roman" w:hint="eastAsia"/>
          <w:sz w:val="28"/>
          <w:szCs w:val="28"/>
        </w:rPr>
        <w:t>指标分值</w:t>
      </w:r>
      <w:r>
        <w:rPr>
          <w:rFonts w:ascii="宋体" w:eastAsia="宋体" w:hAnsi="宋体" w:cs="Times New Roman"/>
          <w:sz w:val="28"/>
          <w:szCs w:val="28"/>
        </w:rPr>
        <w:t>10</w:t>
      </w:r>
      <w:r>
        <w:rPr>
          <w:rFonts w:ascii="宋体" w:eastAsia="宋体" w:hAnsi="宋体" w:cs="Times New Roman" w:hint="eastAsia"/>
          <w:sz w:val="28"/>
          <w:szCs w:val="28"/>
        </w:rPr>
        <w:t>分，评价得分</w:t>
      </w:r>
      <w:r>
        <w:rPr>
          <w:rFonts w:ascii="宋体" w:eastAsia="宋体" w:hAnsi="宋体" w:cs="Times New Roman"/>
          <w:sz w:val="28"/>
          <w:szCs w:val="28"/>
        </w:rPr>
        <w:t>8</w:t>
      </w:r>
      <w:r>
        <w:rPr>
          <w:rFonts w:ascii="宋体" w:eastAsia="宋体" w:hAnsi="宋体" w:cs="Times New Roman" w:hint="eastAsia"/>
          <w:sz w:val="28"/>
          <w:szCs w:val="28"/>
        </w:rPr>
        <w:t>分。主要从5个绩效目标的完成</w:t>
      </w:r>
      <w:proofErr w:type="gramStart"/>
      <w:r>
        <w:rPr>
          <w:rFonts w:ascii="宋体" w:eastAsia="宋体" w:hAnsi="宋体" w:cs="Times New Roman" w:hint="eastAsia"/>
          <w:sz w:val="28"/>
          <w:szCs w:val="28"/>
        </w:rPr>
        <w:t>度考察</w:t>
      </w:r>
      <w:proofErr w:type="gramEnd"/>
      <w:r>
        <w:rPr>
          <w:rFonts w:ascii="宋体" w:eastAsia="宋体" w:hAnsi="宋体" w:cs="Times New Roman" w:hint="eastAsia"/>
          <w:sz w:val="28"/>
          <w:szCs w:val="28"/>
        </w:rPr>
        <w:t>2019年武平县农村环境综合治理专项资金项目的完成质量。</w:t>
      </w:r>
    </w:p>
    <w:p w:rsidR="00750315" w:rsidRPr="00750315" w:rsidRDefault="00750315">
      <w:pPr>
        <w:ind w:firstLine="570"/>
        <w:rPr>
          <w:rFonts w:ascii="宋体" w:eastAsia="宋体" w:hAnsi="宋体" w:cs="Times New Roman"/>
          <w:sz w:val="28"/>
          <w:szCs w:val="28"/>
        </w:rPr>
      </w:pPr>
      <w:r>
        <w:rPr>
          <w:rFonts w:ascii="宋体" w:eastAsia="宋体" w:hAnsi="宋体" w:cs="Times New Roman" w:hint="eastAsia"/>
          <w:b/>
          <w:sz w:val="28"/>
          <w:szCs w:val="28"/>
        </w:rPr>
        <w:t>（1）</w:t>
      </w:r>
      <w:r w:rsidRPr="00750315">
        <w:rPr>
          <w:rFonts w:ascii="宋体" w:eastAsia="宋体" w:hAnsi="宋体" w:cs="Times New Roman" w:hint="eastAsia"/>
          <w:b/>
          <w:sz w:val="28"/>
          <w:szCs w:val="28"/>
        </w:rPr>
        <w:t>5个绩效目标的完成质量</w:t>
      </w:r>
      <w:r>
        <w:rPr>
          <w:rFonts w:ascii="宋体" w:eastAsia="宋体" w:hAnsi="宋体" w:cs="Times New Roman" w:hint="eastAsia"/>
          <w:b/>
          <w:sz w:val="28"/>
          <w:szCs w:val="28"/>
        </w:rPr>
        <w:t>：</w:t>
      </w:r>
      <w:r w:rsidRPr="00750315">
        <w:rPr>
          <w:rFonts w:ascii="宋体" w:eastAsia="宋体" w:hAnsi="宋体" w:cs="Times New Roman" w:hint="eastAsia"/>
          <w:sz w:val="28"/>
          <w:szCs w:val="28"/>
        </w:rPr>
        <w:t>乡（镇）</w:t>
      </w:r>
      <w:proofErr w:type="gramStart"/>
      <w:r w:rsidRPr="00750315">
        <w:rPr>
          <w:rFonts w:ascii="宋体" w:eastAsia="宋体" w:hAnsi="宋体" w:cs="Times New Roman" w:hint="eastAsia"/>
          <w:sz w:val="28"/>
          <w:szCs w:val="28"/>
        </w:rPr>
        <w:t>保洁费缴交比</w:t>
      </w:r>
      <w:proofErr w:type="gramEnd"/>
      <w:r w:rsidRPr="00750315">
        <w:rPr>
          <w:rFonts w:ascii="宋体" w:eastAsia="宋体" w:hAnsi="宋体" w:cs="Times New Roman" w:hint="eastAsia"/>
          <w:sz w:val="28"/>
          <w:szCs w:val="28"/>
        </w:rPr>
        <w:t>例未达标，扣2分</w:t>
      </w:r>
      <w:r>
        <w:rPr>
          <w:rFonts w:ascii="宋体" w:eastAsia="宋体" w:hAnsi="宋体" w:cs="Times New Roman" w:hint="eastAsia"/>
          <w:sz w:val="28"/>
          <w:szCs w:val="28"/>
        </w:rPr>
        <w:t>。</w:t>
      </w:r>
      <w:r w:rsidRPr="00750315">
        <w:rPr>
          <w:rFonts w:ascii="宋体" w:eastAsia="宋体" w:hAnsi="宋体" w:cs="Times New Roman" w:hint="eastAsia"/>
          <w:sz w:val="28"/>
          <w:szCs w:val="28"/>
        </w:rPr>
        <w:t>指标分值</w:t>
      </w:r>
      <w:r>
        <w:rPr>
          <w:rFonts w:ascii="宋体" w:eastAsia="宋体" w:hAnsi="宋体" w:cs="Times New Roman"/>
          <w:sz w:val="28"/>
          <w:szCs w:val="28"/>
        </w:rPr>
        <w:t>10</w:t>
      </w:r>
      <w:r w:rsidRPr="00750315">
        <w:rPr>
          <w:rFonts w:ascii="宋体" w:eastAsia="宋体" w:hAnsi="宋体" w:cs="Times New Roman" w:hint="eastAsia"/>
          <w:sz w:val="28"/>
          <w:szCs w:val="28"/>
        </w:rPr>
        <w:t>分，评价得分</w:t>
      </w:r>
      <w:r>
        <w:rPr>
          <w:rFonts w:ascii="宋体" w:eastAsia="宋体" w:hAnsi="宋体" w:cs="Times New Roman"/>
          <w:sz w:val="28"/>
          <w:szCs w:val="28"/>
        </w:rPr>
        <w:t>8</w:t>
      </w:r>
      <w:r w:rsidRPr="00750315">
        <w:rPr>
          <w:rFonts w:ascii="宋体" w:eastAsia="宋体" w:hAnsi="宋体" w:cs="Times New Roman" w:hint="eastAsia"/>
          <w:sz w:val="28"/>
          <w:szCs w:val="28"/>
        </w:rPr>
        <w:t>分。</w:t>
      </w:r>
    </w:p>
    <w:p w:rsidR="00344513" w:rsidRDefault="00153E4F">
      <w:pPr>
        <w:ind w:firstLine="570"/>
        <w:rPr>
          <w:rFonts w:ascii="宋体" w:eastAsia="宋体" w:hAnsi="宋体" w:cs="Times New Roman"/>
          <w:sz w:val="28"/>
          <w:szCs w:val="28"/>
        </w:rPr>
      </w:pPr>
      <w:r>
        <w:rPr>
          <w:rFonts w:ascii="宋体" w:eastAsia="宋体" w:hAnsi="宋体" w:cs="Times New Roman" w:hint="eastAsia"/>
          <w:b/>
          <w:sz w:val="28"/>
          <w:szCs w:val="28"/>
        </w:rPr>
        <w:lastRenderedPageBreak/>
        <w:t>3</w:t>
      </w:r>
      <w:r>
        <w:rPr>
          <w:rFonts w:ascii="宋体" w:eastAsia="宋体" w:hAnsi="宋体" w:cs="Times New Roman"/>
          <w:b/>
          <w:sz w:val="28"/>
          <w:szCs w:val="28"/>
        </w:rPr>
        <w:t>.</w:t>
      </w:r>
      <w:r>
        <w:rPr>
          <w:rFonts w:ascii="宋体" w:eastAsia="宋体" w:hAnsi="宋体" w:cs="Times New Roman" w:hint="eastAsia"/>
          <w:b/>
          <w:sz w:val="28"/>
          <w:szCs w:val="28"/>
        </w:rPr>
        <w:t>产出时效。</w:t>
      </w:r>
      <w:r>
        <w:rPr>
          <w:rFonts w:ascii="宋体" w:eastAsia="宋体" w:hAnsi="宋体" w:cs="Times New Roman" w:hint="eastAsia"/>
          <w:sz w:val="28"/>
          <w:szCs w:val="28"/>
        </w:rPr>
        <w:t xml:space="preserve">指标分值 </w:t>
      </w:r>
      <w:r>
        <w:rPr>
          <w:rFonts w:ascii="宋体" w:eastAsia="宋体" w:hAnsi="宋体" w:cs="Times New Roman"/>
          <w:sz w:val="28"/>
          <w:szCs w:val="28"/>
        </w:rPr>
        <w:t>10</w:t>
      </w:r>
      <w:r>
        <w:rPr>
          <w:rFonts w:ascii="宋体" w:eastAsia="宋体" w:hAnsi="宋体" w:cs="Times New Roman" w:hint="eastAsia"/>
          <w:sz w:val="28"/>
          <w:szCs w:val="28"/>
        </w:rPr>
        <w:t xml:space="preserve"> 分，评价得分</w:t>
      </w:r>
      <w:r>
        <w:rPr>
          <w:rFonts w:ascii="宋体" w:eastAsia="宋体" w:hAnsi="宋体" w:cs="Times New Roman"/>
          <w:sz w:val="28"/>
          <w:szCs w:val="28"/>
        </w:rPr>
        <w:t>10</w:t>
      </w:r>
      <w:r>
        <w:rPr>
          <w:rFonts w:ascii="宋体" w:eastAsia="宋体" w:hAnsi="宋体" w:cs="Times New Roman" w:hint="eastAsia"/>
          <w:sz w:val="28"/>
          <w:szCs w:val="28"/>
        </w:rPr>
        <w:t>分。主要考察2019年农村环境综合治理专项资金使用单位是否按预定进度完成预期的绩效目标。</w:t>
      </w:r>
    </w:p>
    <w:p w:rsidR="00750B12" w:rsidRDefault="00750315">
      <w:pPr>
        <w:ind w:firstLine="570"/>
        <w:rPr>
          <w:rFonts w:ascii="宋体" w:eastAsia="宋体" w:hAnsi="宋体" w:cs="Times New Roman"/>
          <w:sz w:val="28"/>
          <w:szCs w:val="28"/>
        </w:rPr>
      </w:pPr>
      <w:r w:rsidRPr="00750315">
        <w:rPr>
          <w:rFonts w:ascii="宋体" w:eastAsia="宋体" w:hAnsi="宋体" w:cs="Times New Roman" w:hint="eastAsia"/>
          <w:b/>
          <w:sz w:val="28"/>
          <w:szCs w:val="28"/>
        </w:rPr>
        <w:t>（1）完成及时性：</w:t>
      </w:r>
      <w:r w:rsidRPr="00750315">
        <w:rPr>
          <w:rFonts w:ascii="宋体" w:eastAsia="宋体" w:hAnsi="宋体" w:cs="Times New Roman" w:hint="eastAsia"/>
          <w:sz w:val="28"/>
          <w:szCs w:val="28"/>
        </w:rPr>
        <w:t>全部行政村村民缴交保洁费，</w:t>
      </w:r>
      <w:proofErr w:type="gramStart"/>
      <w:r w:rsidRPr="00750315">
        <w:rPr>
          <w:rFonts w:ascii="宋体" w:eastAsia="宋体" w:hAnsi="宋体" w:cs="Times New Roman" w:hint="eastAsia"/>
          <w:sz w:val="28"/>
          <w:szCs w:val="28"/>
        </w:rPr>
        <w:t>且缴交</w:t>
      </w:r>
      <w:proofErr w:type="gramEnd"/>
      <w:r w:rsidRPr="00750315">
        <w:rPr>
          <w:rFonts w:ascii="宋体" w:eastAsia="宋体" w:hAnsi="宋体" w:cs="Times New Roman" w:hint="eastAsia"/>
          <w:sz w:val="28"/>
          <w:szCs w:val="28"/>
        </w:rPr>
        <w:t>村民占全村90%以上的绩效目标未达到，扣2分</w:t>
      </w:r>
      <w:r>
        <w:rPr>
          <w:rFonts w:ascii="宋体" w:eastAsia="宋体" w:hAnsi="宋体" w:cs="Times New Roman" w:hint="eastAsia"/>
          <w:sz w:val="28"/>
          <w:szCs w:val="28"/>
        </w:rPr>
        <w:t>。</w:t>
      </w:r>
      <w:r w:rsidR="00153E4F">
        <w:rPr>
          <w:rFonts w:ascii="宋体" w:eastAsia="宋体" w:hAnsi="宋体" w:cs="Times New Roman" w:hint="eastAsia"/>
          <w:sz w:val="28"/>
          <w:szCs w:val="28"/>
        </w:rPr>
        <w:t>指标分值</w:t>
      </w:r>
      <w:r w:rsidR="00153E4F">
        <w:rPr>
          <w:rFonts w:ascii="宋体" w:eastAsia="宋体" w:hAnsi="宋体" w:cs="Times New Roman"/>
          <w:sz w:val="28"/>
          <w:szCs w:val="28"/>
        </w:rPr>
        <w:t>10</w:t>
      </w:r>
      <w:r w:rsidR="00153E4F">
        <w:rPr>
          <w:rFonts w:ascii="宋体" w:eastAsia="宋体" w:hAnsi="宋体" w:cs="Times New Roman" w:hint="eastAsia"/>
          <w:sz w:val="28"/>
          <w:szCs w:val="28"/>
        </w:rPr>
        <w:t>分，评价得分</w:t>
      </w:r>
      <w:r w:rsidR="00153E4F">
        <w:rPr>
          <w:rFonts w:ascii="宋体" w:eastAsia="宋体" w:hAnsi="宋体" w:cs="Times New Roman"/>
          <w:sz w:val="28"/>
          <w:szCs w:val="28"/>
        </w:rPr>
        <w:t>8</w:t>
      </w:r>
      <w:r w:rsidR="00153E4F">
        <w:rPr>
          <w:rFonts w:ascii="宋体" w:eastAsia="宋体" w:hAnsi="宋体" w:cs="Times New Roman" w:hint="eastAsia"/>
          <w:sz w:val="28"/>
          <w:szCs w:val="28"/>
        </w:rPr>
        <w:t>分。</w:t>
      </w:r>
    </w:p>
    <w:p w:rsidR="00750315" w:rsidRDefault="00153E4F" w:rsidP="00344513">
      <w:pPr>
        <w:ind w:firstLine="570"/>
        <w:rPr>
          <w:rFonts w:ascii="宋体" w:eastAsia="宋体" w:hAnsi="宋体" w:cs="Times New Roman"/>
          <w:sz w:val="28"/>
          <w:szCs w:val="28"/>
        </w:rPr>
      </w:pPr>
      <w:r>
        <w:rPr>
          <w:rFonts w:ascii="宋体" w:eastAsia="宋体" w:hAnsi="宋体" w:cs="Times New Roman" w:hint="eastAsia"/>
          <w:b/>
          <w:sz w:val="28"/>
          <w:szCs w:val="28"/>
        </w:rPr>
        <w:t>4</w:t>
      </w:r>
      <w:r>
        <w:rPr>
          <w:rFonts w:ascii="宋体" w:eastAsia="宋体" w:hAnsi="宋体" w:cs="Times New Roman"/>
          <w:b/>
          <w:sz w:val="28"/>
          <w:szCs w:val="28"/>
        </w:rPr>
        <w:t>.</w:t>
      </w:r>
      <w:r>
        <w:rPr>
          <w:rFonts w:ascii="宋体" w:eastAsia="宋体" w:hAnsi="宋体" w:cs="Times New Roman" w:hint="eastAsia"/>
          <w:b/>
          <w:sz w:val="28"/>
          <w:szCs w:val="28"/>
        </w:rPr>
        <w:t>产出成本。</w:t>
      </w:r>
      <w:r>
        <w:rPr>
          <w:rFonts w:ascii="宋体" w:eastAsia="宋体" w:hAnsi="宋体" w:cs="Times New Roman" w:hint="eastAsia"/>
          <w:sz w:val="28"/>
          <w:szCs w:val="28"/>
        </w:rPr>
        <w:t xml:space="preserve">指标分值 </w:t>
      </w:r>
      <w:r>
        <w:rPr>
          <w:rFonts w:ascii="宋体" w:eastAsia="宋体" w:hAnsi="宋体" w:cs="Times New Roman"/>
          <w:sz w:val="28"/>
          <w:szCs w:val="28"/>
        </w:rPr>
        <w:t>10</w:t>
      </w:r>
      <w:r>
        <w:rPr>
          <w:rFonts w:ascii="宋体" w:eastAsia="宋体" w:hAnsi="宋体" w:cs="Times New Roman" w:hint="eastAsia"/>
          <w:sz w:val="28"/>
          <w:szCs w:val="28"/>
        </w:rPr>
        <w:t>分，评价得分</w:t>
      </w:r>
      <w:r>
        <w:rPr>
          <w:rFonts w:ascii="宋体" w:eastAsia="宋体" w:hAnsi="宋体" w:cs="Times New Roman"/>
          <w:sz w:val="28"/>
          <w:szCs w:val="28"/>
        </w:rPr>
        <w:t>10</w:t>
      </w:r>
      <w:r>
        <w:rPr>
          <w:rFonts w:ascii="宋体" w:eastAsia="宋体" w:hAnsi="宋体" w:cs="Times New Roman" w:hint="eastAsia"/>
          <w:sz w:val="28"/>
          <w:szCs w:val="28"/>
        </w:rPr>
        <w:t>分。主要考察2019年农村环境综合治理专项资金支出是否控制在项目预算数以内的绩效目标。</w:t>
      </w:r>
    </w:p>
    <w:p w:rsidR="00750B12" w:rsidRDefault="00750315" w:rsidP="00344513">
      <w:pPr>
        <w:ind w:firstLine="570"/>
        <w:rPr>
          <w:rFonts w:ascii="宋体" w:eastAsia="宋体" w:hAnsi="宋体" w:cs="Times New Roman"/>
          <w:sz w:val="28"/>
          <w:szCs w:val="28"/>
        </w:rPr>
      </w:pPr>
      <w:r w:rsidRPr="00750315">
        <w:rPr>
          <w:rFonts w:ascii="宋体" w:eastAsia="宋体" w:hAnsi="宋体" w:cs="Times New Roman" w:hint="eastAsia"/>
          <w:b/>
          <w:sz w:val="28"/>
          <w:szCs w:val="28"/>
        </w:rPr>
        <w:t>（1）成本节约率：</w:t>
      </w:r>
      <w:r w:rsidRPr="00750315">
        <w:rPr>
          <w:rFonts w:ascii="宋体" w:eastAsia="宋体" w:hAnsi="宋体" w:cs="Times New Roman" w:hint="eastAsia"/>
          <w:sz w:val="28"/>
          <w:szCs w:val="28"/>
        </w:rPr>
        <w:t>2019年农村环境综合治理项目支出均能控制在项目预算数以内。指标分值10分，评价得分</w:t>
      </w:r>
      <w:r>
        <w:rPr>
          <w:rFonts w:ascii="宋体" w:eastAsia="宋体" w:hAnsi="宋体" w:cs="Times New Roman"/>
          <w:sz w:val="28"/>
          <w:szCs w:val="28"/>
        </w:rPr>
        <w:t>10</w:t>
      </w:r>
      <w:r w:rsidRPr="00750315">
        <w:rPr>
          <w:rFonts w:ascii="宋体" w:eastAsia="宋体" w:hAnsi="宋体" w:cs="Times New Roman" w:hint="eastAsia"/>
          <w:sz w:val="28"/>
          <w:szCs w:val="28"/>
        </w:rPr>
        <w:t>分</w:t>
      </w:r>
      <w:r w:rsidR="00153E4F">
        <w:rPr>
          <w:rFonts w:ascii="宋体" w:eastAsia="宋体" w:hAnsi="宋体" w:cs="Times New Roman" w:hint="eastAsia"/>
          <w:sz w:val="28"/>
          <w:szCs w:val="28"/>
        </w:rPr>
        <w:t>。</w:t>
      </w:r>
    </w:p>
    <w:p w:rsidR="00750B12" w:rsidRDefault="00153E4F" w:rsidP="000E5A02">
      <w:pPr>
        <w:pStyle w:val="2"/>
        <w:ind w:firstLineChars="150" w:firstLine="482"/>
      </w:pPr>
      <w:bookmarkStart w:id="22" w:name="_Toc58166387"/>
      <w:r>
        <w:rPr>
          <w:rFonts w:hint="eastAsia"/>
        </w:rPr>
        <w:t>（四）项目效益情况</w:t>
      </w:r>
      <w:bookmarkEnd w:id="22"/>
    </w:p>
    <w:p w:rsidR="00750B12" w:rsidRPr="000E5A02" w:rsidRDefault="000E5A02" w:rsidP="000E5A02">
      <w:pPr>
        <w:spacing w:line="360" w:lineRule="auto"/>
        <w:ind w:firstLineChars="200" w:firstLine="562"/>
        <w:rPr>
          <w:rFonts w:ascii="宋体" w:eastAsia="宋体" w:hAnsi="宋体" w:cs="Times New Roman"/>
          <w:sz w:val="28"/>
          <w:szCs w:val="28"/>
        </w:rPr>
      </w:pPr>
      <w:r w:rsidRPr="000E5A02">
        <w:rPr>
          <w:rFonts w:ascii="宋体" w:eastAsia="宋体" w:hAnsi="宋体" w:cs="Times New Roman" w:hint="eastAsia"/>
          <w:b/>
          <w:sz w:val="28"/>
          <w:szCs w:val="28"/>
        </w:rPr>
        <w:t>生态效益方面</w:t>
      </w:r>
      <w:r>
        <w:rPr>
          <w:rFonts w:ascii="宋体" w:eastAsia="宋体" w:hAnsi="宋体" w:cs="Times New Roman" w:hint="eastAsia"/>
          <w:b/>
          <w:sz w:val="28"/>
          <w:szCs w:val="28"/>
        </w:rPr>
        <w:t>：</w:t>
      </w:r>
      <w:r>
        <w:rPr>
          <w:rFonts w:ascii="宋体" w:eastAsia="宋体" w:hAnsi="宋体" w:cs="Times New Roman"/>
          <w:sz w:val="28"/>
          <w:szCs w:val="28"/>
        </w:rPr>
        <w:t>武平县</w:t>
      </w:r>
      <w:r w:rsidR="00153E4F">
        <w:rPr>
          <w:rFonts w:ascii="宋体" w:eastAsia="宋体" w:hAnsi="宋体" w:cs="Times New Roman"/>
          <w:sz w:val="28"/>
          <w:szCs w:val="28"/>
        </w:rPr>
        <w:t>17个乡</w:t>
      </w:r>
      <w:r>
        <w:rPr>
          <w:rFonts w:ascii="宋体" w:eastAsia="宋体" w:hAnsi="宋体" w:cs="Times New Roman" w:hint="eastAsia"/>
          <w:sz w:val="28"/>
          <w:szCs w:val="28"/>
        </w:rPr>
        <w:t>（</w:t>
      </w:r>
      <w:r w:rsidR="00153E4F">
        <w:rPr>
          <w:rFonts w:ascii="宋体" w:eastAsia="宋体" w:hAnsi="宋体" w:cs="Times New Roman"/>
          <w:sz w:val="28"/>
          <w:szCs w:val="28"/>
        </w:rPr>
        <w:t>镇</w:t>
      </w:r>
      <w:r>
        <w:rPr>
          <w:rFonts w:ascii="宋体" w:eastAsia="宋体" w:hAnsi="宋体" w:cs="Times New Roman" w:hint="eastAsia"/>
          <w:sz w:val="28"/>
          <w:szCs w:val="28"/>
        </w:rPr>
        <w:t>）</w:t>
      </w:r>
      <w:r w:rsidR="00153E4F">
        <w:rPr>
          <w:rFonts w:ascii="宋体" w:eastAsia="宋体" w:hAnsi="宋体" w:cs="Times New Roman" w:hint="eastAsia"/>
          <w:sz w:val="28"/>
          <w:szCs w:val="28"/>
        </w:rPr>
        <w:t>按照“政府主导、乡镇主抓、村级组织、群众主体”的原则，开展农村环境综合治理建设工作，项目投入、产出执行较好，农村生活垃圾无害化化处理、农村垃圾分类投放、完善垃圾转运系统等均较好完成，农村人居环境得到有效改善和提升，取得了良好的社会效益和环境效益。</w:t>
      </w:r>
    </w:p>
    <w:p w:rsidR="00750B12" w:rsidRDefault="000E5A02">
      <w:pPr>
        <w:spacing w:line="360" w:lineRule="auto"/>
        <w:ind w:firstLineChars="200" w:firstLine="562"/>
        <w:rPr>
          <w:rFonts w:ascii="宋体" w:eastAsia="宋体" w:hAnsi="宋体" w:cs="Times New Roman"/>
          <w:sz w:val="28"/>
          <w:szCs w:val="28"/>
        </w:rPr>
      </w:pPr>
      <w:r w:rsidRPr="000E5A02">
        <w:rPr>
          <w:rFonts w:ascii="宋体" w:eastAsia="宋体" w:hAnsi="宋体" w:cs="Times New Roman" w:hint="eastAsia"/>
          <w:b/>
          <w:sz w:val="28"/>
          <w:szCs w:val="28"/>
        </w:rPr>
        <w:t>满意度方面</w:t>
      </w:r>
      <w:r>
        <w:rPr>
          <w:rFonts w:ascii="宋体" w:eastAsia="宋体" w:hAnsi="宋体" w:cs="Times New Roman" w:hint="eastAsia"/>
          <w:b/>
          <w:sz w:val="28"/>
          <w:szCs w:val="28"/>
        </w:rPr>
        <w:t>：</w:t>
      </w:r>
      <w:r w:rsidR="00153E4F">
        <w:rPr>
          <w:rFonts w:ascii="宋体" w:eastAsia="宋体" w:hAnsi="宋体" w:cs="Times New Roman" w:hint="eastAsia"/>
          <w:sz w:val="28"/>
          <w:szCs w:val="28"/>
        </w:rPr>
        <w:t>为客观如实反映2019年度</w:t>
      </w:r>
      <w:r w:rsidRPr="000E5A02">
        <w:rPr>
          <w:rFonts w:ascii="宋体" w:eastAsia="宋体" w:hAnsi="宋体" w:cs="Times New Roman" w:hint="eastAsia"/>
          <w:sz w:val="28"/>
          <w:szCs w:val="28"/>
        </w:rPr>
        <w:t>武平县</w:t>
      </w:r>
      <w:r w:rsidR="00153E4F">
        <w:rPr>
          <w:rFonts w:ascii="宋体" w:eastAsia="宋体" w:hAnsi="宋体" w:cs="Times New Roman" w:hint="eastAsia"/>
          <w:sz w:val="28"/>
          <w:szCs w:val="28"/>
        </w:rPr>
        <w:t>农村环境综合治理专项资金的支出效益和公众满意度情况，评价人员通过不记名随机发放调查问卷的形式进行项目的满意度分析。本次总计发放</w:t>
      </w:r>
      <w:r w:rsidR="00153E4F">
        <w:rPr>
          <w:rFonts w:ascii="宋体" w:eastAsia="宋体" w:hAnsi="宋体" w:cs="Times New Roman"/>
          <w:sz w:val="28"/>
          <w:szCs w:val="28"/>
        </w:rPr>
        <w:t>80</w:t>
      </w:r>
      <w:r w:rsidR="00153E4F">
        <w:rPr>
          <w:rFonts w:ascii="宋体" w:eastAsia="宋体" w:hAnsi="宋体" w:cs="Times New Roman" w:hint="eastAsia"/>
          <w:sz w:val="28"/>
          <w:szCs w:val="28"/>
        </w:rPr>
        <w:t>份调查问卷，回收有效调查问卷</w:t>
      </w:r>
      <w:r w:rsidR="00153E4F">
        <w:rPr>
          <w:rFonts w:ascii="宋体" w:eastAsia="宋体" w:hAnsi="宋体" w:cs="Times New Roman"/>
          <w:sz w:val="28"/>
          <w:szCs w:val="28"/>
        </w:rPr>
        <w:t>80</w:t>
      </w:r>
      <w:r w:rsidR="00153E4F">
        <w:rPr>
          <w:rFonts w:ascii="宋体" w:eastAsia="宋体" w:hAnsi="宋体" w:cs="Times New Roman" w:hint="eastAsia"/>
          <w:sz w:val="28"/>
          <w:szCs w:val="28"/>
        </w:rPr>
        <w:t>份。调查问卷从对本村农村环境综合</w:t>
      </w:r>
      <w:r w:rsidR="00153E4F">
        <w:rPr>
          <w:rFonts w:ascii="宋体" w:eastAsia="宋体" w:hAnsi="宋体" w:cs="Times New Roman" w:hint="eastAsia"/>
          <w:sz w:val="28"/>
          <w:szCs w:val="28"/>
        </w:rPr>
        <w:lastRenderedPageBreak/>
        <w:t>治理专项项目建设的满意度、项目资金使用情况的满意度、项目效果的满意度、垃圾治理情况的满意度、厕所卫生</w:t>
      </w:r>
      <w:r w:rsidR="004250CF">
        <w:rPr>
          <w:rFonts w:ascii="宋体" w:eastAsia="宋体" w:hAnsi="宋体" w:cs="Times New Roman" w:hint="eastAsia"/>
          <w:sz w:val="28"/>
          <w:szCs w:val="28"/>
        </w:rPr>
        <w:t>及</w:t>
      </w:r>
      <w:r w:rsidR="00153E4F">
        <w:rPr>
          <w:rFonts w:ascii="宋体" w:eastAsia="宋体" w:hAnsi="宋体" w:cs="Times New Roman" w:hint="eastAsia"/>
          <w:sz w:val="28"/>
          <w:szCs w:val="28"/>
        </w:rPr>
        <w:t>道路环境卫生的满意度和公众认为目前</w:t>
      </w:r>
      <w:r w:rsidRPr="000E5A02">
        <w:rPr>
          <w:rFonts w:ascii="宋体" w:eastAsia="宋体" w:hAnsi="宋体" w:cs="Times New Roman" w:hint="eastAsia"/>
          <w:sz w:val="28"/>
          <w:szCs w:val="28"/>
        </w:rPr>
        <w:t>武平县</w:t>
      </w:r>
      <w:r w:rsidR="00153E4F">
        <w:rPr>
          <w:rFonts w:ascii="宋体" w:eastAsia="宋体" w:hAnsi="宋体" w:cs="Times New Roman" w:hint="eastAsia"/>
          <w:sz w:val="28"/>
          <w:szCs w:val="28"/>
        </w:rPr>
        <w:t>农村环境综合治理专项资金项目有待提高的地方进行调查。通过对回收的</w:t>
      </w:r>
      <w:r w:rsidR="00153E4F">
        <w:rPr>
          <w:rFonts w:ascii="宋体" w:eastAsia="宋体" w:hAnsi="宋体" w:cs="Times New Roman"/>
          <w:sz w:val="28"/>
          <w:szCs w:val="28"/>
        </w:rPr>
        <w:t>80</w:t>
      </w:r>
      <w:r w:rsidR="00153E4F">
        <w:rPr>
          <w:rFonts w:ascii="宋体" w:eastAsia="宋体" w:hAnsi="宋体" w:cs="Times New Roman" w:hint="eastAsia"/>
          <w:sz w:val="28"/>
          <w:szCs w:val="28"/>
        </w:rPr>
        <w:t>份调查问卷进行分析汇总，调查结果显示公众对2019年度</w:t>
      </w:r>
      <w:r w:rsidRPr="000E5A02">
        <w:rPr>
          <w:rFonts w:ascii="宋体" w:eastAsia="宋体" w:hAnsi="宋体" w:cs="Times New Roman" w:hint="eastAsia"/>
          <w:sz w:val="28"/>
          <w:szCs w:val="28"/>
        </w:rPr>
        <w:t>武平县</w:t>
      </w:r>
      <w:r w:rsidR="00153E4F">
        <w:rPr>
          <w:rFonts w:ascii="宋体" w:eastAsia="宋体" w:hAnsi="宋体" w:cs="Times New Roman" w:hint="eastAsia"/>
          <w:sz w:val="28"/>
          <w:szCs w:val="28"/>
        </w:rPr>
        <w:t>农村环境综合治理专项资金项目的满意度相对较高。群众满意度达100%。</w:t>
      </w:r>
    </w:p>
    <w:p w:rsidR="000E5A02" w:rsidRDefault="000E5A02">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本项目绩效评价效益指标</w:t>
      </w:r>
      <w:r w:rsidRPr="000E5A02">
        <w:rPr>
          <w:rFonts w:ascii="宋体" w:eastAsia="宋体" w:hAnsi="宋体" w:cs="Times New Roman" w:hint="eastAsia"/>
          <w:sz w:val="28"/>
          <w:szCs w:val="28"/>
        </w:rPr>
        <w:t>主要从生态效益指标和满意度两个维</w:t>
      </w:r>
      <w:proofErr w:type="gramStart"/>
      <w:r w:rsidRPr="000E5A02">
        <w:rPr>
          <w:rFonts w:ascii="宋体" w:eastAsia="宋体" w:hAnsi="宋体" w:cs="Times New Roman" w:hint="eastAsia"/>
          <w:sz w:val="28"/>
          <w:szCs w:val="28"/>
        </w:rPr>
        <w:t>度考察</w:t>
      </w:r>
      <w:proofErr w:type="gramEnd"/>
      <w:r w:rsidRPr="000E5A02">
        <w:rPr>
          <w:rFonts w:ascii="宋体" w:eastAsia="宋体" w:hAnsi="宋体" w:cs="Times New Roman" w:hint="eastAsia"/>
          <w:sz w:val="28"/>
          <w:szCs w:val="28"/>
        </w:rPr>
        <w:t>农村环境综合治理专项资金项目实施后产生的效益。指标分值20分，评价得分20分。</w:t>
      </w:r>
    </w:p>
    <w:p w:rsidR="00E44737" w:rsidRPr="00E44737" w:rsidRDefault="00E44737">
      <w:pPr>
        <w:spacing w:line="360" w:lineRule="auto"/>
        <w:ind w:firstLineChars="200" w:firstLine="562"/>
        <w:rPr>
          <w:rFonts w:ascii="宋体" w:eastAsia="宋体" w:hAnsi="宋体" w:cs="Times New Roman"/>
          <w:sz w:val="28"/>
          <w:szCs w:val="28"/>
        </w:rPr>
      </w:pPr>
      <w:r w:rsidRPr="00E44737">
        <w:rPr>
          <w:rFonts w:ascii="宋体" w:eastAsia="宋体" w:hAnsi="宋体" w:cs="Times New Roman" w:hint="eastAsia"/>
          <w:b/>
          <w:sz w:val="28"/>
          <w:szCs w:val="28"/>
        </w:rPr>
        <w:t>1</w:t>
      </w:r>
      <w:r w:rsidRPr="00E44737">
        <w:rPr>
          <w:rFonts w:ascii="宋体" w:eastAsia="宋体" w:hAnsi="宋体" w:cs="Times New Roman"/>
          <w:b/>
          <w:sz w:val="28"/>
          <w:szCs w:val="28"/>
        </w:rPr>
        <w:t>.</w:t>
      </w:r>
      <w:r w:rsidRPr="00E44737">
        <w:rPr>
          <w:rFonts w:ascii="宋体" w:eastAsia="宋体" w:hAnsi="宋体" w:cs="Times New Roman" w:hint="eastAsia"/>
          <w:b/>
          <w:sz w:val="28"/>
          <w:szCs w:val="28"/>
        </w:rPr>
        <w:t>生态效益指标：</w:t>
      </w:r>
      <w:r w:rsidRPr="00E44737">
        <w:rPr>
          <w:rFonts w:ascii="宋体" w:eastAsia="宋体" w:hAnsi="宋体" w:cs="Times New Roman" w:hint="eastAsia"/>
          <w:sz w:val="28"/>
          <w:szCs w:val="28"/>
        </w:rPr>
        <w:t>通过实施农村环境综合整治，加大农村垃圾治理力度，完善垃圾转运系统，已实现垃圾无害化终端处理，建立治理工作长效机制，逐步实现农村生活垃圾减量化、资源化、无害化处理。指标分值</w:t>
      </w:r>
      <w:r>
        <w:rPr>
          <w:rFonts w:ascii="宋体" w:eastAsia="宋体" w:hAnsi="宋体" w:cs="Times New Roman"/>
          <w:sz w:val="28"/>
          <w:szCs w:val="28"/>
        </w:rPr>
        <w:t>1</w:t>
      </w:r>
      <w:r w:rsidRPr="00E44737">
        <w:rPr>
          <w:rFonts w:ascii="宋体" w:eastAsia="宋体" w:hAnsi="宋体" w:cs="Times New Roman" w:hint="eastAsia"/>
          <w:sz w:val="28"/>
          <w:szCs w:val="28"/>
        </w:rPr>
        <w:t>0分，评价得分</w:t>
      </w:r>
      <w:r>
        <w:rPr>
          <w:rFonts w:ascii="宋体" w:eastAsia="宋体" w:hAnsi="宋体" w:cs="Times New Roman"/>
          <w:sz w:val="28"/>
          <w:szCs w:val="28"/>
        </w:rPr>
        <w:t>1</w:t>
      </w:r>
      <w:r w:rsidRPr="00E44737">
        <w:rPr>
          <w:rFonts w:ascii="宋体" w:eastAsia="宋体" w:hAnsi="宋体" w:cs="Times New Roman" w:hint="eastAsia"/>
          <w:sz w:val="28"/>
          <w:szCs w:val="28"/>
        </w:rPr>
        <w:t>0分。</w:t>
      </w:r>
    </w:p>
    <w:p w:rsidR="000E5A02" w:rsidRDefault="00E44737">
      <w:pPr>
        <w:spacing w:line="360" w:lineRule="auto"/>
        <w:ind w:firstLineChars="200" w:firstLine="562"/>
        <w:rPr>
          <w:rFonts w:ascii="宋体" w:eastAsia="宋体" w:hAnsi="宋体" w:cs="Times New Roman"/>
          <w:sz w:val="28"/>
          <w:szCs w:val="28"/>
        </w:rPr>
      </w:pPr>
      <w:r w:rsidRPr="00E44737">
        <w:rPr>
          <w:rFonts w:ascii="宋体" w:eastAsia="宋体" w:hAnsi="宋体" w:cs="Times New Roman" w:hint="eastAsia"/>
          <w:b/>
          <w:sz w:val="28"/>
          <w:szCs w:val="28"/>
        </w:rPr>
        <w:t>2</w:t>
      </w:r>
      <w:r w:rsidRPr="00E44737">
        <w:rPr>
          <w:rFonts w:ascii="宋体" w:eastAsia="宋体" w:hAnsi="宋体" w:cs="Times New Roman"/>
          <w:b/>
          <w:sz w:val="28"/>
          <w:szCs w:val="28"/>
        </w:rPr>
        <w:t>.</w:t>
      </w:r>
      <w:r w:rsidRPr="00E44737">
        <w:rPr>
          <w:rFonts w:ascii="宋体" w:eastAsia="宋体" w:hAnsi="宋体" w:cs="Times New Roman" w:hint="eastAsia"/>
          <w:b/>
          <w:sz w:val="28"/>
          <w:szCs w:val="28"/>
        </w:rPr>
        <w:t>满意度：</w:t>
      </w:r>
      <w:r w:rsidRPr="00E44737">
        <w:rPr>
          <w:rFonts w:ascii="宋体" w:eastAsia="宋体" w:hAnsi="宋体" w:cs="Times New Roman" w:hint="eastAsia"/>
          <w:sz w:val="28"/>
          <w:szCs w:val="28"/>
        </w:rPr>
        <w:t>采取问卷调查的方式。2019年农村环境综合治理受益对象满意度为100%。指标分值</w:t>
      </w:r>
      <w:r>
        <w:rPr>
          <w:rFonts w:ascii="宋体" w:eastAsia="宋体" w:hAnsi="宋体" w:cs="Times New Roman"/>
          <w:sz w:val="28"/>
          <w:szCs w:val="28"/>
        </w:rPr>
        <w:t>1</w:t>
      </w:r>
      <w:r w:rsidRPr="00E44737">
        <w:rPr>
          <w:rFonts w:ascii="宋体" w:eastAsia="宋体" w:hAnsi="宋体" w:cs="Times New Roman" w:hint="eastAsia"/>
          <w:sz w:val="28"/>
          <w:szCs w:val="28"/>
        </w:rPr>
        <w:t>0分，评价得分</w:t>
      </w:r>
      <w:r>
        <w:rPr>
          <w:rFonts w:ascii="宋体" w:eastAsia="宋体" w:hAnsi="宋体" w:cs="Times New Roman"/>
          <w:sz w:val="28"/>
          <w:szCs w:val="28"/>
        </w:rPr>
        <w:t>1</w:t>
      </w:r>
      <w:r w:rsidRPr="00E44737">
        <w:rPr>
          <w:rFonts w:ascii="宋体" w:eastAsia="宋体" w:hAnsi="宋体" w:cs="Times New Roman" w:hint="eastAsia"/>
          <w:sz w:val="28"/>
          <w:szCs w:val="28"/>
        </w:rPr>
        <w:t>0分。</w:t>
      </w:r>
    </w:p>
    <w:p w:rsidR="00750B12" w:rsidRDefault="00153E4F">
      <w:pPr>
        <w:pStyle w:val="1"/>
        <w:ind w:firstLineChars="150" w:firstLine="663"/>
      </w:pPr>
      <w:bookmarkStart w:id="23" w:name="_Toc58166388"/>
      <w:r>
        <w:rPr>
          <w:rFonts w:hint="eastAsia"/>
        </w:rPr>
        <w:t>五、主要经验及做法、存在的问题及原因分析</w:t>
      </w:r>
      <w:bookmarkEnd w:id="23"/>
    </w:p>
    <w:p w:rsidR="00750B12" w:rsidRDefault="00153E4F">
      <w:pPr>
        <w:pStyle w:val="2"/>
        <w:ind w:firstLineChars="150" w:firstLine="482"/>
      </w:pPr>
      <w:bookmarkStart w:id="24" w:name="_Toc58166389"/>
      <w:r>
        <w:rPr>
          <w:rFonts w:hint="eastAsia"/>
        </w:rPr>
        <w:t>（一）主要经验及做法</w:t>
      </w:r>
      <w:bookmarkEnd w:id="24"/>
    </w:p>
    <w:p w:rsidR="00750B12" w:rsidRDefault="00153E4F">
      <w:pPr>
        <w:pStyle w:val="3"/>
        <w:ind w:firstLineChars="150" w:firstLine="482"/>
      </w:pPr>
      <w:bookmarkStart w:id="25" w:name="_Toc58166390"/>
      <w:r>
        <w:rPr>
          <w:rFonts w:hint="eastAsia"/>
        </w:rPr>
        <w:t>1</w:t>
      </w:r>
      <w:r>
        <w:t>.</w:t>
      </w:r>
      <w:r>
        <w:rPr>
          <w:rFonts w:hint="eastAsia"/>
        </w:rPr>
        <w:t>在建立管理制度方面</w:t>
      </w:r>
      <w:bookmarkEnd w:id="25"/>
    </w:p>
    <w:p w:rsidR="00750B12" w:rsidRDefault="00153E4F">
      <w:pPr>
        <w:ind w:firstLineChars="200" w:firstLine="560"/>
        <w:rPr>
          <w:rFonts w:ascii="宋体" w:eastAsia="宋体" w:hAnsi="宋体" w:cs="Times New Roman"/>
          <w:sz w:val="28"/>
          <w:szCs w:val="28"/>
          <w:highlight w:val="yellow"/>
        </w:rPr>
      </w:pPr>
      <w:r>
        <w:rPr>
          <w:rFonts w:ascii="宋体" w:eastAsia="宋体" w:hAnsi="宋体" w:cs="Times New Roman" w:hint="eastAsia"/>
          <w:sz w:val="28"/>
          <w:szCs w:val="28"/>
        </w:rPr>
        <w:t>武平县中堡镇将改善农村人居环境作为一项重点任务来抓，集中</w:t>
      </w:r>
      <w:r>
        <w:rPr>
          <w:rFonts w:ascii="宋体" w:eastAsia="宋体" w:hAnsi="宋体" w:cs="Times New Roman" w:hint="eastAsia"/>
          <w:sz w:val="28"/>
          <w:szCs w:val="28"/>
        </w:rPr>
        <w:lastRenderedPageBreak/>
        <w:t>整治农村房前屋后“三堆”、废弃圈舍、草房旱厕、畜禽</w:t>
      </w:r>
      <w:proofErr w:type="gramStart"/>
      <w:r>
        <w:rPr>
          <w:rFonts w:ascii="宋体" w:eastAsia="宋体" w:hAnsi="宋体" w:cs="Times New Roman" w:hint="eastAsia"/>
          <w:sz w:val="28"/>
          <w:szCs w:val="28"/>
        </w:rPr>
        <w:t>粪污等农村环境</w:t>
      </w:r>
      <w:proofErr w:type="gramEnd"/>
      <w:r>
        <w:rPr>
          <w:rFonts w:ascii="宋体" w:eastAsia="宋体" w:hAnsi="宋体" w:cs="Times New Roman" w:hint="eastAsia"/>
          <w:sz w:val="28"/>
          <w:szCs w:val="28"/>
        </w:rPr>
        <w:t>“脏乱差”突出问题，农村人居环境整治工作取得新成效。武平县东留镇将《建筑垃圾管理协议》纳入村规民约，规定施工单位或个人在建筑房屋前，需缴纳一定金额的垃圾清运保证金和建筑垃圾填埋场管理运行费用，其中保证金可根据建筑垃圾清运情况给予退回，有效缓解了以往建筑垃圾随意堆放的问题。</w:t>
      </w:r>
    </w:p>
    <w:p w:rsidR="00750B12" w:rsidRDefault="00153E4F">
      <w:pPr>
        <w:pStyle w:val="3"/>
        <w:ind w:firstLineChars="100" w:firstLine="321"/>
      </w:pPr>
      <w:bookmarkStart w:id="26" w:name="_Toc58166391"/>
      <w:r>
        <w:rPr>
          <w:rFonts w:hint="eastAsia"/>
        </w:rPr>
        <w:t>2</w:t>
      </w:r>
      <w:r>
        <w:t>.</w:t>
      </w:r>
      <w:r>
        <w:rPr>
          <w:rFonts w:hint="eastAsia"/>
        </w:rPr>
        <w:t>在工作创新方面</w:t>
      </w:r>
      <w:bookmarkEnd w:id="26"/>
    </w:p>
    <w:p w:rsidR="00750B12" w:rsidRDefault="00153E4F">
      <w:pPr>
        <w:ind w:firstLineChars="200" w:firstLine="560"/>
        <w:rPr>
          <w:rFonts w:ascii="宋体" w:eastAsia="宋体" w:hAnsi="宋体" w:cs="Times New Roman"/>
          <w:sz w:val="28"/>
          <w:szCs w:val="28"/>
        </w:rPr>
      </w:pPr>
      <w:r>
        <w:rPr>
          <w:rFonts w:ascii="宋体" w:eastAsia="宋体" w:hAnsi="宋体" w:cs="Times New Roman" w:hint="eastAsia"/>
          <w:sz w:val="28"/>
          <w:szCs w:val="28"/>
        </w:rPr>
        <w:t>为推动垃圾分类工作顺利进行，武平县岩前镇就旧床垫、旧沙发、旧床等大件废旧家具处置问题，利用闲置的原木检站场所设立了大件垃圾拆解中心，同时制定了《岩前镇废旧大件垃圾拆解工作流程》，按“提前预约”、“分批处理”等方式，对各村（居）收集的闲置废旧家具进行免费处理，实现资源再生利用。</w:t>
      </w:r>
    </w:p>
    <w:p w:rsidR="00750B12" w:rsidRDefault="00153E4F">
      <w:pPr>
        <w:pStyle w:val="3"/>
        <w:ind w:firstLineChars="150" w:firstLine="482"/>
      </w:pPr>
      <w:bookmarkStart w:id="27" w:name="_Toc58166392"/>
      <w:r>
        <w:t>3.</w:t>
      </w:r>
      <w:r>
        <w:rPr>
          <w:rFonts w:hint="eastAsia"/>
        </w:rPr>
        <w:t>在组织发动群众方面</w:t>
      </w:r>
      <w:bookmarkEnd w:id="27"/>
    </w:p>
    <w:p w:rsidR="00750B12" w:rsidRDefault="00153E4F">
      <w:pPr>
        <w:ind w:firstLineChars="200" w:firstLine="560"/>
        <w:rPr>
          <w:rFonts w:ascii="宋体" w:eastAsia="宋体" w:hAnsi="宋体" w:cs="Times New Roman"/>
          <w:sz w:val="28"/>
          <w:szCs w:val="28"/>
        </w:rPr>
      </w:pPr>
      <w:r>
        <w:rPr>
          <w:rFonts w:ascii="宋体" w:eastAsia="宋体" w:hAnsi="宋体" w:cs="Times New Roman" w:hint="eastAsia"/>
          <w:sz w:val="28"/>
          <w:szCs w:val="28"/>
        </w:rPr>
        <w:t>在推进农村环境整治工作中，组织发动群众等方面的机制也不断完善，逐步形成长效管理态势。武平县万安镇开展了“卫生家庭”评比活动和实行门前“三包”制度，设立举报箱及电话，相互监督，及时发现并解决问题，形成环境保护人人有责的良好风尚，全民共同参与蓝天碧水保卫战，建设生态宜居的美丽乡村。东留镇通过构建“一二三四”垃圾兑换超市建设模式，采用兑换券兑换、直接兑换实物或兑换现金三种方式。走出了一条农村人居环境整治新路子，达到“花</w:t>
      </w:r>
      <w:r>
        <w:rPr>
          <w:rFonts w:ascii="宋体" w:eastAsia="宋体" w:hAnsi="宋体" w:cs="Times New Roman" w:hint="eastAsia"/>
          <w:sz w:val="28"/>
          <w:szCs w:val="28"/>
        </w:rPr>
        <w:lastRenderedPageBreak/>
        <w:t>小钱办实事”的效果，初步实现了村民变主体、垃圾变物品、乡风变文明的转变，实现了生态、社会、经济效益共赢。</w:t>
      </w:r>
    </w:p>
    <w:p w:rsidR="00750B12" w:rsidRDefault="00153E4F">
      <w:pPr>
        <w:numPr>
          <w:ilvl w:val="0"/>
          <w:numId w:val="1"/>
        </w:numPr>
        <w:ind w:firstLineChars="200" w:firstLine="723"/>
        <w:rPr>
          <w:rFonts w:ascii="宋体" w:eastAsia="宋体" w:hAnsi="宋体" w:cs="宋体"/>
          <w:b/>
          <w:bCs/>
          <w:sz w:val="36"/>
          <w:szCs w:val="36"/>
        </w:rPr>
      </w:pPr>
      <w:r>
        <w:rPr>
          <w:rFonts w:ascii="宋体" w:eastAsia="宋体" w:hAnsi="宋体" w:cs="宋体" w:hint="eastAsia"/>
          <w:b/>
          <w:bCs/>
          <w:sz w:val="36"/>
          <w:szCs w:val="36"/>
        </w:rPr>
        <w:t>存在的问题及原因分析</w:t>
      </w:r>
      <w:bookmarkStart w:id="28" w:name="_Toc57305925"/>
    </w:p>
    <w:bookmarkEnd w:id="28"/>
    <w:p w:rsidR="00750B12" w:rsidRDefault="00153E4F">
      <w:pPr>
        <w:ind w:firstLineChars="200" w:firstLine="562"/>
        <w:rPr>
          <w:rFonts w:ascii="宋体" w:eastAsia="宋体" w:hAnsi="宋体" w:cs="宋体"/>
          <w:b/>
          <w:sz w:val="28"/>
          <w:szCs w:val="28"/>
        </w:rPr>
      </w:pPr>
      <w:r>
        <w:rPr>
          <w:rFonts w:ascii="宋体" w:eastAsia="宋体" w:hAnsi="宋体" w:cs="宋体" w:hint="eastAsia"/>
          <w:b/>
          <w:sz w:val="28"/>
          <w:szCs w:val="28"/>
        </w:rPr>
        <w:t>1.项目专项资金的内业资料不够完整且未归类装订</w:t>
      </w:r>
    </w:p>
    <w:p w:rsidR="00750B12" w:rsidRDefault="00855DFD">
      <w:pPr>
        <w:ind w:firstLineChars="200" w:firstLine="560"/>
        <w:rPr>
          <w:sz w:val="28"/>
          <w:szCs w:val="28"/>
        </w:rPr>
      </w:pPr>
      <w:r>
        <w:rPr>
          <w:rFonts w:hint="eastAsia"/>
          <w:sz w:val="28"/>
          <w:szCs w:val="28"/>
        </w:rPr>
        <w:t>武平县住房和城乡建设局</w:t>
      </w:r>
      <w:r w:rsidR="00BB27B2">
        <w:rPr>
          <w:rFonts w:hint="eastAsia"/>
          <w:sz w:val="28"/>
          <w:szCs w:val="28"/>
        </w:rPr>
        <w:t>的</w:t>
      </w:r>
      <w:r w:rsidR="00153E4F">
        <w:rPr>
          <w:rFonts w:hint="eastAsia"/>
          <w:sz w:val="28"/>
          <w:szCs w:val="28"/>
        </w:rPr>
        <w:t>垃圾治理奖励金项目评分表</w:t>
      </w:r>
      <w:r w:rsidR="00BB27B2">
        <w:rPr>
          <w:rFonts w:hint="eastAsia"/>
          <w:sz w:val="28"/>
          <w:szCs w:val="28"/>
        </w:rPr>
        <w:t>等</w:t>
      </w:r>
      <w:r w:rsidR="00153E4F">
        <w:rPr>
          <w:rFonts w:hint="eastAsia"/>
          <w:sz w:val="28"/>
          <w:szCs w:val="28"/>
        </w:rPr>
        <w:t>内业资料不完整，未归类装订成册。此事项不符合相关项目验收档案材料必须完备齐全的要求。</w:t>
      </w:r>
    </w:p>
    <w:p w:rsidR="00750B12" w:rsidRDefault="00153E4F">
      <w:pPr>
        <w:ind w:firstLineChars="200" w:firstLine="562"/>
        <w:rPr>
          <w:rFonts w:ascii="宋体" w:eastAsia="宋体" w:hAnsi="宋体" w:cs="宋体"/>
          <w:b/>
          <w:bCs/>
          <w:sz w:val="28"/>
          <w:szCs w:val="28"/>
        </w:rPr>
      </w:pPr>
      <w:r>
        <w:rPr>
          <w:rFonts w:ascii="宋体" w:eastAsia="宋体" w:hAnsi="宋体" w:cs="宋体" w:hint="eastAsia"/>
          <w:b/>
          <w:bCs/>
          <w:sz w:val="28"/>
          <w:szCs w:val="28"/>
        </w:rPr>
        <w:t>2.个别项目的实施进度缓慢</w:t>
      </w:r>
    </w:p>
    <w:p w:rsidR="00750B12" w:rsidRDefault="00153E4F">
      <w:pPr>
        <w:ind w:firstLineChars="200" w:firstLine="560"/>
        <w:rPr>
          <w:rFonts w:ascii="宋体" w:eastAsia="宋体" w:hAnsi="宋体" w:cs="宋体"/>
          <w:b/>
          <w:bCs/>
          <w:sz w:val="28"/>
          <w:szCs w:val="28"/>
        </w:rPr>
      </w:pPr>
      <w:r>
        <w:rPr>
          <w:rFonts w:ascii="宋体" w:eastAsia="宋体" w:hAnsi="宋体" w:cs="Times New Roman" w:hint="eastAsia"/>
          <w:sz w:val="28"/>
          <w:szCs w:val="28"/>
        </w:rPr>
        <w:t>武平县全部行政村村民缴交保洁费，</w:t>
      </w:r>
      <w:proofErr w:type="gramStart"/>
      <w:r>
        <w:rPr>
          <w:rFonts w:ascii="宋体" w:eastAsia="宋体" w:hAnsi="宋体" w:cs="Times New Roman" w:hint="eastAsia"/>
          <w:sz w:val="28"/>
          <w:szCs w:val="28"/>
        </w:rPr>
        <w:t>且缴交</w:t>
      </w:r>
      <w:proofErr w:type="gramEnd"/>
      <w:r>
        <w:rPr>
          <w:rFonts w:ascii="宋体" w:eastAsia="宋体" w:hAnsi="宋体" w:cs="Times New Roman" w:hint="eastAsia"/>
          <w:sz w:val="28"/>
          <w:szCs w:val="28"/>
        </w:rPr>
        <w:t>村民占全村90%以上的绩效目标未达到，导致</w:t>
      </w:r>
      <w:r w:rsidR="004250CF" w:rsidRPr="004250CF">
        <w:rPr>
          <w:rFonts w:ascii="宋体" w:eastAsia="宋体" w:hAnsi="宋体" w:cs="Times New Roman" w:hint="eastAsia"/>
          <w:sz w:val="28"/>
          <w:szCs w:val="28"/>
        </w:rPr>
        <w:t>村民缴交保洁</w:t>
      </w:r>
      <w:proofErr w:type="gramStart"/>
      <w:r w:rsidR="004250CF" w:rsidRPr="004250CF">
        <w:rPr>
          <w:rFonts w:ascii="宋体" w:eastAsia="宋体" w:hAnsi="宋体" w:cs="Times New Roman" w:hint="eastAsia"/>
          <w:sz w:val="28"/>
          <w:szCs w:val="28"/>
        </w:rPr>
        <w:t>费</w:t>
      </w:r>
      <w:r>
        <w:rPr>
          <w:rFonts w:ascii="宋体" w:eastAsia="宋体" w:hAnsi="宋体" w:cs="Times New Roman" w:hint="eastAsia"/>
          <w:sz w:val="28"/>
          <w:szCs w:val="28"/>
        </w:rPr>
        <w:t>未能</w:t>
      </w:r>
      <w:proofErr w:type="gramEnd"/>
      <w:r>
        <w:rPr>
          <w:rFonts w:ascii="宋体" w:eastAsia="宋体" w:hAnsi="宋体" w:cs="Times New Roman" w:hint="eastAsia"/>
          <w:sz w:val="28"/>
          <w:szCs w:val="28"/>
        </w:rPr>
        <w:t>在规定的时间完成。</w:t>
      </w:r>
    </w:p>
    <w:p w:rsidR="00750B12" w:rsidRDefault="00153E4F">
      <w:pPr>
        <w:pStyle w:val="1"/>
        <w:ind w:firstLineChars="100" w:firstLine="442"/>
      </w:pPr>
      <w:bookmarkStart w:id="29" w:name="_Toc58166393"/>
      <w:r>
        <w:rPr>
          <w:rFonts w:hint="eastAsia"/>
        </w:rPr>
        <w:t>六、有关建议</w:t>
      </w:r>
      <w:bookmarkEnd w:id="29"/>
    </w:p>
    <w:p w:rsidR="00750B12" w:rsidRDefault="00153E4F">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为健全和完善武平县农村环境综合治理专项资金的使用管理，保证武平县农村环境综合治理专项资金取得成效，针对绩效评价中发现的问题，改进建议如下：</w:t>
      </w:r>
    </w:p>
    <w:p w:rsidR="00750B12" w:rsidRPr="00021BEC" w:rsidRDefault="00153E4F" w:rsidP="00021BEC">
      <w:pPr>
        <w:pStyle w:val="2"/>
        <w:ind w:firstLineChars="150" w:firstLine="482"/>
      </w:pPr>
      <w:bookmarkStart w:id="30" w:name="_Toc58166394"/>
      <w:r>
        <w:rPr>
          <w:rFonts w:hint="eastAsia"/>
        </w:rPr>
        <w:t>1.</w:t>
      </w:r>
      <w:r>
        <w:rPr>
          <w:rFonts w:hint="eastAsia"/>
        </w:rPr>
        <w:t>项目的内业资料应收集完整，并统一归档成册</w:t>
      </w:r>
      <w:bookmarkEnd w:id="30"/>
    </w:p>
    <w:p w:rsidR="00021BEC" w:rsidRPr="00021BEC" w:rsidRDefault="00021BEC" w:rsidP="00021BEC">
      <w:pPr>
        <w:ind w:firstLineChars="250" w:firstLine="700"/>
        <w:rPr>
          <w:rFonts w:ascii="宋体" w:hAnsi="宋体"/>
          <w:kern w:val="44"/>
          <w:sz w:val="28"/>
          <w:szCs w:val="28"/>
        </w:rPr>
      </w:pPr>
      <w:r w:rsidRPr="00021BEC">
        <w:rPr>
          <w:rFonts w:ascii="宋体" w:hAnsi="宋体" w:hint="eastAsia"/>
          <w:kern w:val="44"/>
          <w:sz w:val="28"/>
          <w:szCs w:val="28"/>
        </w:rPr>
        <w:t>建议武平县民政局及各乡（镇）人民政府将有关垃圾治理奖励金项目的内业资料收集齐全，归类装订成册。保证项目档案材料必须完备齐全的要求</w:t>
      </w:r>
      <w:r w:rsidR="00622AD9">
        <w:rPr>
          <w:rFonts w:ascii="宋体" w:hAnsi="宋体" w:hint="eastAsia"/>
          <w:kern w:val="44"/>
          <w:sz w:val="28"/>
          <w:szCs w:val="28"/>
        </w:rPr>
        <w:t>。</w:t>
      </w:r>
    </w:p>
    <w:p w:rsidR="00750B12" w:rsidRDefault="00153E4F">
      <w:pPr>
        <w:ind w:firstLineChars="200" w:firstLine="562"/>
        <w:rPr>
          <w:rFonts w:ascii="宋体" w:eastAsia="宋体" w:hAnsi="宋体" w:cs="宋体"/>
          <w:b/>
          <w:bCs/>
          <w:sz w:val="28"/>
          <w:szCs w:val="28"/>
        </w:rPr>
      </w:pPr>
      <w:r>
        <w:rPr>
          <w:rFonts w:ascii="宋体" w:eastAsia="宋体" w:hAnsi="宋体" w:cs="宋体" w:hint="eastAsia"/>
          <w:b/>
          <w:bCs/>
          <w:sz w:val="28"/>
          <w:szCs w:val="28"/>
        </w:rPr>
        <w:t>2.</w:t>
      </w:r>
      <w:r>
        <w:rPr>
          <w:rFonts w:ascii="宋体" w:eastAsia="宋体" w:hAnsi="宋体" w:cs="Times New Roman" w:hint="eastAsia"/>
          <w:b/>
          <w:sz w:val="28"/>
          <w:szCs w:val="28"/>
        </w:rPr>
        <w:t>加快项目的实施进度</w:t>
      </w:r>
    </w:p>
    <w:p w:rsidR="00750B12" w:rsidRDefault="00153E4F">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建议武平县农村综合环境治理专项资金项目实施单位加快项目</w:t>
      </w:r>
      <w:r>
        <w:rPr>
          <w:rFonts w:ascii="宋体" w:eastAsia="宋体" w:hAnsi="宋体" w:cs="Times New Roman" w:hint="eastAsia"/>
          <w:sz w:val="28"/>
          <w:szCs w:val="28"/>
        </w:rPr>
        <w:lastRenderedPageBreak/>
        <w:t>的实施进度，</w:t>
      </w:r>
      <w:r w:rsidR="00622AD9">
        <w:rPr>
          <w:rFonts w:ascii="宋体" w:eastAsia="宋体" w:hAnsi="宋体" w:cs="Times New Roman" w:hint="eastAsia"/>
          <w:sz w:val="28"/>
          <w:szCs w:val="28"/>
        </w:rPr>
        <w:t>特别是督促各</w:t>
      </w:r>
      <w:r w:rsidR="00622AD9" w:rsidRPr="00622AD9">
        <w:rPr>
          <w:rFonts w:ascii="宋体" w:eastAsia="宋体" w:hAnsi="宋体" w:cs="Times New Roman" w:hint="eastAsia"/>
          <w:sz w:val="28"/>
          <w:szCs w:val="28"/>
        </w:rPr>
        <w:t>行政村村民缴交保洁费</w:t>
      </w:r>
      <w:r w:rsidR="00622AD9">
        <w:rPr>
          <w:rFonts w:ascii="宋体" w:eastAsia="宋体" w:hAnsi="宋体" w:cs="Times New Roman" w:hint="eastAsia"/>
          <w:sz w:val="28"/>
          <w:szCs w:val="28"/>
        </w:rPr>
        <w:t>的进度。</w:t>
      </w:r>
      <w:r>
        <w:rPr>
          <w:rFonts w:ascii="宋体" w:eastAsia="宋体" w:hAnsi="宋体" w:cs="Times New Roman" w:hint="eastAsia"/>
          <w:sz w:val="28"/>
          <w:szCs w:val="28"/>
        </w:rPr>
        <w:t>确保</w:t>
      </w:r>
      <w:r w:rsidR="00622AD9" w:rsidRPr="00622AD9">
        <w:rPr>
          <w:rFonts w:ascii="宋体" w:eastAsia="宋体" w:hAnsi="宋体" w:cs="Times New Roman" w:hint="eastAsia"/>
          <w:sz w:val="28"/>
          <w:szCs w:val="28"/>
        </w:rPr>
        <w:t>农村综合环境治理专项资金项目</w:t>
      </w:r>
      <w:r>
        <w:rPr>
          <w:rFonts w:ascii="宋体" w:eastAsia="宋体" w:hAnsi="宋体" w:cs="Times New Roman" w:hint="eastAsia"/>
          <w:sz w:val="28"/>
          <w:szCs w:val="28"/>
        </w:rPr>
        <w:t>能够在项目</w:t>
      </w:r>
      <w:r w:rsidR="00622AD9">
        <w:rPr>
          <w:rFonts w:ascii="宋体" w:eastAsia="宋体" w:hAnsi="宋体" w:cs="Times New Roman" w:hint="eastAsia"/>
          <w:sz w:val="28"/>
          <w:szCs w:val="28"/>
        </w:rPr>
        <w:t>年度</w:t>
      </w:r>
      <w:r>
        <w:rPr>
          <w:rFonts w:ascii="宋体" w:eastAsia="宋体" w:hAnsi="宋体" w:cs="Times New Roman" w:hint="eastAsia"/>
          <w:sz w:val="28"/>
          <w:szCs w:val="28"/>
        </w:rPr>
        <w:t>内实施完成，实现项目申报绩效目标，提高项目资金的使用</w:t>
      </w:r>
      <w:r w:rsidR="00622AD9">
        <w:rPr>
          <w:rFonts w:ascii="宋体" w:eastAsia="宋体" w:hAnsi="宋体" w:cs="Times New Roman" w:hint="eastAsia"/>
          <w:sz w:val="28"/>
          <w:szCs w:val="28"/>
        </w:rPr>
        <w:t>效益</w:t>
      </w:r>
      <w:r>
        <w:rPr>
          <w:rFonts w:ascii="宋体" w:eastAsia="宋体" w:hAnsi="宋体" w:cs="Times New Roman" w:hint="eastAsia"/>
          <w:sz w:val="28"/>
          <w:szCs w:val="28"/>
        </w:rPr>
        <w:t>。</w:t>
      </w:r>
    </w:p>
    <w:p w:rsidR="00750B12" w:rsidRDefault="00153E4F">
      <w:pPr>
        <w:pStyle w:val="1"/>
        <w:ind w:firstLineChars="100" w:firstLine="442"/>
      </w:pPr>
      <w:bookmarkStart w:id="31" w:name="_Toc58166395"/>
      <w:r>
        <w:rPr>
          <w:rFonts w:hint="eastAsia"/>
        </w:rPr>
        <w:t>七、其他需要说明的问题</w:t>
      </w:r>
      <w:bookmarkEnd w:id="31"/>
    </w:p>
    <w:p w:rsidR="00750B12" w:rsidRDefault="00BB27B2">
      <w:pPr>
        <w:spacing w:line="360" w:lineRule="auto"/>
        <w:ind w:firstLineChars="200" w:firstLine="560"/>
        <w:rPr>
          <w:rFonts w:ascii="宋体" w:eastAsia="宋体" w:hAnsi="宋体" w:cs="Times New Roman"/>
          <w:sz w:val="28"/>
          <w:szCs w:val="28"/>
        </w:rPr>
      </w:pPr>
      <w:r>
        <w:rPr>
          <w:rFonts w:ascii="宋体" w:eastAsia="宋体" w:hAnsi="宋体" w:cs="Times New Roman" w:hint="eastAsia"/>
          <w:sz w:val="28"/>
          <w:szCs w:val="28"/>
        </w:rPr>
        <w:t>（一）</w:t>
      </w:r>
      <w:r w:rsidR="00153E4F">
        <w:rPr>
          <w:rFonts w:ascii="宋体" w:eastAsia="宋体" w:hAnsi="宋体" w:cs="Times New Roman" w:hint="eastAsia"/>
          <w:sz w:val="28"/>
          <w:szCs w:val="28"/>
        </w:rPr>
        <w:t>本绩效评价报告是在评价对象提供资料的基础上形成的。</w:t>
      </w:r>
    </w:p>
    <w:p w:rsidR="00750B12" w:rsidRDefault="00153E4F">
      <w:pPr>
        <w:pStyle w:val="1"/>
        <w:ind w:firstLineChars="100" w:firstLine="442"/>
      </w:pPr>
      <w:bookmarkStart w:id="32" w:name="_Toc58166396"/>
      <w:r>
        <w:rPr>
          <w:rFonts w:hint="eastAsia"/>
        </w:rPr>
        <w:t>八、附件</w:t>
      </w:r>
      <w:bookmarkEnd w:id="32"/>
    </w:p>
    <w:p w:rsidR="00750B12" w:rsidRDefault="00153E4F">
      <w:pPr>
        <w:spacing w:line="360" w:lineRule="auto"/>
        <w:ind w:firstLineChars="200" w:firstLine="560"/>
        <w:rPr>
          <w:rFonts w:ascii="Times New Roman" w:eastAsia="宋体" w:hAnsi="Times New Roman" w:cs="Times New Roman"/>
          <w:sz w:val="28"/>
          <w:szCs w:val="24"/>
        </w:rPr>
      </w:pPr>
      <w:r>
        <w:rPr>
          <w:rFonts w:ascii="Times New Roman" w:eastAsia="宋体" w:hAnsi="Times New Roman" w:cs="Times New Roman"/>
          <w:sz w:val="28"/>
          <w:szCs w:val="24"/>
        </w:rPr>
        <w:t>附表</w:t>
      </w:r>
      <w:r w:rsidR="00BB27B2">
        <w:rPr>
          <w:rFonts w:ascii="Times New Roman" w:eastAsia="宋体" w:hAnsi="Times New Roman" w:cs="Times New Roman" w:hint="eastAsia"/>
          <w:sz w:val="28"/>
          <w:szCs w:val="24"/>
        </w:rPr>
        <w:t>：</w:t>
      </w:r>
      <w:r>
        <w:rPr>
          <w:rFonts w:ascii="Times New Roman" w:eastAsia="宋体" w:hAnsi="Times New Roman" w:cs="Times New Roman" w:hint="eastAsia"/>
          <w:sz w:val="28"/>
          <w:szCs w:val="24"/>
        </w:rPr>
        <w:t>2019</w:t>
      </w:r>
      <w:r>
        <w:rPr>
          <w:rFonts w:ascii="Times New Roman" w:eastAsia="宋体" w:hAnsi="Times New Roman" w:cs="Times New Roman" w:hint="eastAsia"/>
          <w:sz w:val="28"/>
          <w:szCs w:val="24"/>
        </w:rPr>
        <w:t>年度</w:t>
      </w:r>
      <w:r w:rsidR="00BB27B2" w:rsidRPr="00BB27B2">
        <w:rPr>
          <w:rFonts w:ascii="Times New Roman" w:eastAsia="宋体" w:hAnsi="Times New Roman" w:cs="Times New Roman" w:hint="eastAsia"/>
          <w:sz w:val="28"/>
          <w:szCs w:val="24"/>
        </w:rPr>
        <w:t>武平县</w:t>
      </w:r>
      <w:r>
        <w:rPr>
          <w:rFonts w:ascii="Times New Roman" w:eastAsia="宋体" w:hAnsi="Times New Roman" w:cs="Times New Roman" w:hint="eastAsia"/>
          <w:sz w:val="28"/>
          <w:szCs w:val="24"/>
        </w:rPr>
        <w:t>农村环境治理专项绩效评价评分表</w:t>
      </w:r>
    </w:p>
    <w:p w:rsidR="00750B12" w:rsidRPr="00BB27B2" w:rsidRDefault="00750B12">
      <w:pPr>
        <w:spacing w:line="360" w:lineRule="auto"/>
        <w:rPr>
          <w:rFonts w:ascii="Times New Roman" w:eastAsia="宋体" w:hAnsi="Times New Roman" w:cs="Times New Roman"/>
          <w:sz w:val="28"/>
          <w:szCs w:val="24"/>
        </w:rPr>
      </w:pPr>
    </w:p>
    <w:p w:rsidR="00750B12" w:rsidRPr="00BB27B2" w:rsidRDefault="00750B12">
      <w:pPr>
        <w:spacing w:line="500" w:lineRule="exact"/>
        <w:ind w:firstLineChars="200" w:firstLine="560"/>
        <w:rPr>
          <w:rFonts w:ascii="宋体" w:eastAsia="宋体" w:hAnsi="宋体" w:cs="Times New Roman"/>
          <w:sz w:val="28"/>
          <w:szCs w:val="28"/>
        </w:rPr>
      </w:pPr>
    </w:p>
    <w:p w:rsidR="00750B12" w:rsidRDefault="00153E4F">
      <w:pPr>
        <w:spacing w:line="500" w:lineRule="exact"/>
        <w:ind w:firstLine="432"/>
        <w:rPr>
          <w:rFonts w:ascii="Times New Roman" w:eastAsia="宋体" w:hAnsi="Times New Roman" w:cs="Times New Roman"/>
          <w:b/>
          <w:sz w:val="28"/>
          <w:szCs w:val="28"/>
        </w:rPr>
      </w:pPr>
      <w:proofErr w:type="gramStart"/>
      <w:r>
        <w:rPr>
          <w:rFonts w:ascii="Times New Roman" w:eastAsia="宋体" w:hAnsi="Times New Roman" w:cs="Times New Roman" w:hint="eastAsia"/>
          <w:b/>
          <w:sz w:val="28"/>
          <w:szCs w:val="28"/>
        </w:rPr>
        <w:t>福建宏友会计师</w:t>
      </w:r>
      <w:proofErr w:type="gramEnd"/>
      <w:r>
        <w:rPr>
          <w:rFonts w:ascii="Times New Roman" w:eastAsia="宋体" w:hAnsi="Times New Roman" w:cs="Times New Roman" w:hint="eastAsia"/>
          <w:b/>
          <w:sz w:val="28"/>
          <w:szCs w:val="28"/>
        </w:rPr>
        <w:t>事务所有限公司</w:t>
      </w:r>
      <w:r>
        <w:rPr>
          <w:rFonts w:ascii="Times New Roman" w:eastAsia="宋体" w:hAnsi="Times New Roman" w:cs="Times New Roman" w:hint="eastAsia"/>
          <w:b/>
          <w:sz w:val="28"/>
          <w:szCs w:val="28"/>
        </w:rPr>
        <w:t xml:space="preserve">          </w:t>
      </w:r>
      <w:r>
        <w:rPr>
          <w:rFonts w:ascii="Times New Roman" w:eastAsia="宋体" w:hAnsi="Times New Roman" w:cs="Times New Roman" w:hint="eastAsia"/>
          <w:b/>
          <w:sz w:val="28"/>
          <w:szCs w:val="28"/>
        </w:rPr>
        <w:t>中国注册会计师：</w:t>
      </w:r>
      <w:r>
        <w:rPr>
          <w:rFonts w:ascii="Times New Roman" w:eastAsia="宋体" w:hAnsi="Times New Roman" w:cs="Times New Roman" w:hint="eastAsia"/>
          <w:b/>
          <w:sz w:val="28"/>
          <w:szCs w:val="28"/>
        </w:rPr>
        <w:t xml:space="preserve"> </w:t>
      </w:r>
    </w:p>
    <w:p w:rsidR="00750B12" w:rsidRDefault="00153E4F">
      <w:pPr>
        <w:spacing w:line="500" w:lineRule="exact"/>
        <w:ind w:firstLine="432"/>
        <w:rPr>
          <w:rFonts w:ascii="Times New Roman" w:eastAsia="宋体" w:hAnsi="Times New Roman" w:cs="Times New Roman"/>
          <w:b/>
          <w:sz w:val="28"/>
          <w:szCs w:val="28"/>
        </w:rPr>
      </w:pPr>
      <w:r>
        <w:rPr>
          <w:rFonts w:ascii="Times New Roman" w:eastAsia="宋体" w:hAnsi="Times New Roman" w:cs="Times New Roman" w:hint="eastAsia"/>
          <w:b/>
          <w:sz w:val="28"/>
          <w:szCs w:val="28"/>
        </w:rPr>
        <w:t xml:space="preserve">                                  </w:t>
      </w:r>
    </w:p>
    <w:p w:rsidR="00750B12" w:rsidRDefault="00153E4F">
      <w:pPr>
        <w:spacing w:line="500" w:lineRule="exact"/>
        <w:ind w:firstLineChars="402" w:firstLine="1130"/>
        <w:rPr>
          <w:rFonts w:ascii="Times New Roman" w:eastAsia="宋体" w:hAnsi="Times New Roman" w:cs="Times New Roman"/>
          <w:b/>
          <w:sz w:val="28"/>
          <w:szCs w:val="28"/>
        </w:rPr>
      </w:pPr>
      <w:r>
        <w:rPr>
          <w:rFonts w:ascii="Times New Roman" w:eastAsia="宋体" w:hAnsi="Times New Roman" w:cs="Times New Roman" w:hint="eastAsia"/>
          <w:b/>
          <w:sz w:val="28"/>
          <w:szCs w:val="28"/>
        </w:rPr>
        <w:t xml:space="preserve">                                 </w:t>
      </w:r>
      <w:r>
        <w:rPr>
          <w:rFonts w:ascii="Times New Roman" w:eastAsia="宋体" w:hAnsi="Times New Roman" w:cs="Times New Roman" w:hint="eastAsia"/>
          <w:b/>
          <w:sz w:val="28"/>
          <w:szCs w:val="28"/>
        </w:rPr>
        <w:t>中国注册会计师：</w:t>
      </w:r>
    </w:p>
    <w:p w:rsidR="00750B12" w:rsidRDefault="00153E4F">
      <w:pPr>
        <w:spacing w:line="500" w:lineRule="exact"/>
        <w:ind w:firstLineChars="2040" w:firstLine="5734"/>
        <w:rPr>
          <w:rFonts w:ascii="Times New Roman" w:eastAsia="宋体" w:hAnsi="Times New Roman" w:cs="Times New Roman"/>
          <w:b/>
          <w:sz w:val="28"/>
          <w:szCs w:val="28"/>
        </w:rPr>
      </w:pPr>
      <w:r>
        <w:rPr>
          <w:rFonts w:ascii="Times New Roman" w:eastAsia="宋体" w:hAnsi="Times New Roman" w:cs="Times New Roman" w:hint="eastAsia"/>
          <w:b/>
          <w:sz w:val="28"/>
          <w:szCs w:val="28"/>
        </w:rPr>
        <w:t>（主任会计师）</w:t>
      </w:r>
    </w:p>
    <w:p w:rsidR="00750B12" w:rsidRDefault="00153E4F">
      <w:pPr>
        <w:spacing w:line="500" w:lineRule="exact"/>
        <w:ind w:firstLineChars="591" w:firstLine="1661"/>
        <w:rPr>
          <w:rFonts w:ascii="宋体" w:eastAsia="宋体" w:hAnsi="宋体" w:cs="Times New Roman"/>
          <w:b/>
          <w:sz w:val="28"/>
          <w:szCs w:val="28"/>
        </w:rPr>
      </w:pPr>
      <w:r>
        <w:rPr>
          <w:rFonts w:ascii="Times New Roman" w:eastAsia="宋体" w:hAnsi="Times New Roman" w:cs="Times New Roman" w:hint="eastAsia"/>
          <w:b/>
          <w:sz w:val="28"/>
          <w:szCs w:val="28"/>
        </w:rPr>
        <w:t>中国•福州</w:t>
      </w:r>
      <w:r>
        <w:rPr>
          <w:rFonts w:ascii="Times New Roman" w:eastAsia="宋体" w:hAnsi="Times New Roman" w:cs="Times New Roman" w:hint="eastAsia"/>
          <w:b/>
          <w:sz w:val="28"/>
          <w:szCs w:val="28"/>
        </w:rPr>
        <w:t xml:space="preserve">                   20</w:t>
      </w:r>
      <w:r>
        <w:rPr>
          <w:rFonts w:ascii="Times New Roman" w:eastAsia="宋体" w:hAnsi="Times New Roman" w:cs="Times New Roman"/>
          <w:b/>
          <w:sz w:val="28"/>
          <w:szCs w:val="28"/>
        </w:rPr>
        <w:t>20</w:t>
      </w:r>
      <w:r>
        <w:rPr>
          <w:rFonts w:ascii="Times New Roman" w:eastAsia="宋体" w:hAnsi="Times New Roman" w:cs="Times New Roman" w:hint="eastAsia"/>
          <w:b/>
          <w:sz w:val="28"/>
          <w:szCs w:val="28"/>
        </w:rPr>
        <w:t>年</w:t>
      </w:r>
      <w:r w:rsidR="006B6C74">
        <w:rPr>
          <w:rFonts w:ascii="Times New Roman" w:eastAsia="宋体" w:hAnsi="Times New Roman" w:cs="Times New Roman"/>
          <w:b/>
          <w:sz w:val="28"/>
          <w:szCs w:val="28"/>
        </w:rPr>
        <w:t>12</w:t>
      </w:r>
      <w:r>
        <w:rPr>
          <w:rFonts w:ascii="Times New Roman" w:eastAsia="宋体" w:hAnsi="Times New Roman" w:cs="Times New Roman" w:hint="eastAsia"/>
          <w:b/>
          <w:sz w:val="28"/>
          <w:szCs w:val="28"/>
        </w:rPr>
        <w:t>月</w:t>
      </w:r>
      <w:r w:rsidR="006B6C74">
        <w:rPr>
          <w:rFonts w:ascii="Times New Roman" w:eastAsia="宋体" w:hAnsi="Times New Roman" w:cs="Times New Roman"/>
          <w:b/>
          <w:sz w:val="28"/>
          <w:szCs w:val="28"/>
        </w:rPr>
        <w:t>6</w:t>
      </w:r>
      <w:r>
        <w:rPr>
          <w:rFonts w:ascii="Times New Roman" w:eastAsia="宋体" w:hAnsi="Times New Roman" w:cs="Times New Roman" w:hint="eastAsia"/>
          <w:b/>
          <w:sz w:val="28"/>
          <w:szCs w:val="28"/>
        </w:rPr>
        <w:t>日</w:t>
      </w:r>
    </w:p>
    <w:sectPr w:rsidR="00750B12">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F0BFE" w:rsidRDefault="005F0BFE">
      <w:r>
        <w:separator/>
      </w:r>
    </w:p>
  </w:endnote>
  <w:endnote w:type="continuationSeparator" w:id="0">
    <w:p w:rsidR="005F0BFE" w:rsidRDefault="005F0B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方正小标宋简体">
    <w:altName w:val="微软雅黑"/>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641563"/>
    </w:sdtPr>
    <w:sdtEndPr/>
    <w:sdtContent>
      <w:sdt>
        <w:sdtPr>
          <w:id w:val="1728636285"/>
        </w:sdtPr>
        <w:sdtEndPr/>
        <w:sdtContent>
          <w:p w:rsidR="00750B12" w:rsidRDefault="00153E4F">
            <w:pPr>
              <w:pStyle w:val="a3"/>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sidR="005E7116">
              <w:rPr>
                <w:b/>
                <w:bCs/>
                <w:noProof/>
              </w:rPr>
              <w:t>7</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5E7116">
              <w:rPr>
                <w:b/>
                <w:bCs/>
                <w:noProof/>
              </w:rPr>
              <w:t>20</w:t>
            </w:r>
            <w:r>
              <w:rPr>
                <w:b/>
                <w:bCs/>
                <w:sz w:val="24"/>
                <w:szCs w:val="24"/>
              </w:rPr>
              <w:fldChar w:fldCharType="end"/>
            </w:r>
          </w:p>
        </w:sdtContent>
      </w:sdt>
    </w:sdtContent>
  </w:sdt>
  <w:p w:rsidR="00750B12" w:rsidRDefault="00750B12">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F0BFE" w:rsidRDefault="005F0BFE">
      <w:r>
        <w:separator/>
      </w:r>
    </w:p>
  </w:footnote>
  <w:footnote w:type="continuationSeparator" w:id="0">
    <w:p w:rsidR="005F0BFE" w:rsidRDefault="005F0BF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FCC4B67"/>
    <w:multiLevelType w:val="singleLevel"/>
    <w:tmpl w:val="5FCC4B67"/>
    <w:lvl w:ilvl="0">
      <w:start w:val="2"/>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EB9"/>
    <w:rsid w:val="00000E80"/>
    <w:rsid w:val="00004B74"/>
    <w:rsid w:val="00007A5A"/>
    <w:rsid w:val="00011E6C"/>
    <w:rsid w:val="000126FC"/>
    <w:rsid w:val="00015D45"/>
    <w:rsid w:val="00017194"/>
    <w:rsid w:val="00021BEC"/>
    <w:rsid w:val="00021DC6"/>
    <w:rsid w:val="000243CF"/>
    <w:rsid w:val="00024C46"/>
    <w:rsid w:val="0002637F"/>
    <w:rsid w:val="00036E47"/>
    <w:rsid w:val="000433F5"/>
    <w:rsid w:val="00045640"/>
    <w:rsid w:val="0004724C"/>
    <w:rsid w:val="00055488"/>
    <w:rsid w:val="00056C9C"/>
    <w:rsid w:val="0006666B"/>
    <w:rsid w:val="00066EDB"/>
    <w:rsid w:val="00067986"/>
    <w:rsid w:val="0007018D"/>
    <w:rsid w:val="000703BF"/>
    <w:rsid w:val="000722BF"/>
    <w:rsid w:val="000742DD"/>
    <w:rsid w:val="00077B7F"/>
    <w:rsid w:val="00081495"/>
    <w:rsid w:val="00084726"/>
    <w:rsid w:val="00095D4F"/>
    <w:rsid w:val="000A6727"/>
    <w:rsid w:val="000B26E0"/>
    <w:rsid w:val="000B2974"/>
    <w:rsid w:val="000B6560"/>
    <w:rsid w:val="000C34C0"/>
    <w:rsid w:val="000C468B"/>
    <w:rsid w:val="000D14A1"/>
    <w:rsid w:val="000D18E1"/>
    <w:rsid w:val="000E5A02"/>
    <w:rsid w:val="000E77D1"/>
    <w:rsid w:val="000F379D"/>
    <w:rsid w:val="000F3E24"/>
    <w:rsid w:val="0010100E"/>
    <w:rsid w:val="00106516"/>
    <w:rsid w:val="00113009"/>
    <w:rsid w:val="001163C0"/>
    <w:rsid w:val="00121A78"/>
    <w:rsid w:val="00124292"/>
    <w:rsid w:val="00124669"/>
    <w:rsid w:val="00131262"/>
    <w:rsid w:val="00131552"/>
    <w:rsid w:val="001329D3"/>
    <w:rsid w:val="001346FA"/>
    <w:rsid w:val="0013554F"/>
    <w:rsid w:val="00140E0E"/>
    <w:rsid w:val="0014175A"/>
    <w:rsid w:val="00142240"/>
    <w:rsid w:val="0014697C"/>
    <w:rsid w:val="0015231B"/>
    <w:rsid w:val="00153E4F"/>
    <w:rsid w:val="001725AE"/>
    <w:rsid w:val="00174206"/>
    <w:rsid w:val="001752A0"/>
    <w:rsid w:val="00193F78"/>
    <w:rsid w:val="001951C3"/>
    <w:rsid w:val="001A6FE3"/>
    <w:rsid w:val="001B22E0"/>
    <w:rsid w:val="001B6879"/>
    <w:rsid w:val="001B76F8"/>
    <w:rsid w:val="001B798A"/>
    <w:rsid w:val="001E146A"/>
    <w:rsid w:val="001E2352"/>
    <w:rsid w:val="001E5783"/>
    <w:rsid w:val="001F0623"/>
    <w:rsid w:val="001F1254"/>
    <w:rsid w:val="001F4419"/>
    <w:rsid w:val="00200F78"/>
    <w:rsid w:val="0020185E"/>
    <w:rsid w:val="002024C4"/>
    <w:rsid w:val="00204F20"/>
    <w:rsid w:val="002065D4"/>
    <w:rsid w:val="00213079"/>
    <w:rsid w:val="002130C4"/>
    <w:rsid w:val="002132A3"/>
    <w:rsid w:val="0022232C"/>
    <w:rsid w:val="00230C51"/>
    <w:rsid w:val="00233257"/>
    <w:rsid w:val="00233E47"/>
    <w:rsid w:val="00236B34"/>
    <w:rsid w:val="0024427F"/>
    <w:rsid w:val="00247FDB"/>
    <w:rsid w:val="0025531B"/>
    <w:rsid w:val="002606EC"/>
    <w:rsid w:val="0026271B"/>
    <w:rsid w:val="00265A96"/>
    <w:rsid w:val="002671EF"/>
    <w:rsid w:val="00270EE5"/>
    <w:rsid w:val="00274153"/>
    <w:rsid w:val="0027580E"/>
    <w:rsid w:val="002820C3"/>
    <w:rsid w:val="00282886"/>
    <w:rsid w:val="0029422D"/>
    <w:rsid w:val="00295875"/>
    <w:rsid w:val="00296BD9"/>
    <w:rsid w:val="00296FC4"/>
    <w:rsid w:val="002A26D8"/>
    <w:rsid w:val="002A6B8C"/>
    <w:rsid w:val="002A79EE"/>
    <w:rsid w:val="002B1705"/>
    <w:rsid w:val="002B4298"/>
    <w:rsid w:val="002B4C72"/>
    <w:rsid w:val="002B50F8"/>
    <w:rsid w:val="002B624E"/>
    <w:rsid w:val="002C078F"/>
    <w:rsid w:val="002C76D7"/>
    <w:rsid w:val="002D0001"/>
    <w:rsid w:val="002D09CE"/>
    <w:rsid w:val="002D0AFC"/>
    <w:rsid w:val="002D42A7"/>
    <w:rsid w:val="002E44B9"/>
    <w:rsid w:val="002E465D"/>
    <w:rsid w:val="002E57DA"/>
    <w:rsid w:val="002E5C4F"/>
    <w:rsid w:val="002F5336"/>
    <w:rsid w:val="0030109B"/>
    <w:rsid w:val="003010D0"/>
    <w:rsid w:val="0030292D"/>
    <w:rsid w:val="0030665A"/>
    <w:rsid w:val="00307BAD"/>
    <w:rsid w:val="00313895"/>
    <w:rsid w:val="00330C47"/>
    <w:rsid w:val="00331534"/>
    <w:rsid w:val="003368FA"/>
    <w:rsid w:val="003415FF"/>
    <w:rsid w:val="00344513"/>
    <w:rsid w:val="0034740B"/>
    <w:rsid w:val="003476BB"/>
    <w:rsid w:val="00354F88"/>
    <w:rsid w:val="003604E2"/>
    <w:rsid w:val="003606F5"/>
    <w:rsid w:val="00360FE9"/>
    <w:rsid w:val="00365156"/>
    <w:rsid w:val="00366501"/>
    <w:rsid w:val="003670A7"/>
    <w:rsid w:val="003670C5"/>
    <w:rsid w:val="00370C7A"/>
    <w:rsid w:val="00377364"/>
    <w:rsid w:val="00380E42"/>
    <w:rsid w:val="0038118F"/>
    <w:rsid w:val="003812E7"/>
    <w:rsid w:val="00387D03"/>
    <w:rsid w:val="00393C9B"/>
    <w:rsid w:val="003A39C2"/>
    <w:rsid w:val="003B0509"/>
    <w:rsid w:val="003B06A0"/>
    <w:rsid w:val="003B36E0"/>
    <w:rsid w:val="003B5C59"/>
    <w:rsid w:val="003C198D"/>
    <w:rsid w:val="003C3457"/>
    <w:rsid w:val="003C361A"/>
    <w:rsid w:val="003C4A3F"/>
    <w:rsid w:val="003C70BD"/>
    <w:rsid w:val="003D41FD"/>
    <w:rsid w:val="003E10A9"/>
    <w:rsid w:val="003E4059"/>
    <w:rsid w:val="003F141A"/>
    <w:rsid w:val="003F1E7D"/>
    <w:rsid w:val="003F30DB"/>
    <w:rsid w:val="00412EF4"/>
    <w:rsid w:val="00412FDF"/>
    <w:rsid w:val="00414941"/>
    <w:rsid w:val="00416194"/>
    <w:rsid w:val="004248D9"/>
    <w:rsid w:val="004250CF"/>
    <w:rsid w:val="004254B2"/>
    <w:rsid w:val="0042591D"/>
    <w:rsid w:val="00431093"/>
    <w:rsid w:val="004318B1"/>
    <w:rsid w:val="00432284"/>
    <w:rsid w:val="00432943"/>
    <w:rsid w:val="004368F4"/>
    <w:rsid w:val="00437252"/>
    <w:rsid w:val="004518C4"/>
    <w:rsid w:val="00452323"/>
    <w:rsid w:val="00454B09"/>
    <w:rsid w:val="004613F9"/>
    <w:rsid w:val="00464CCA"/>
    <w:rsid w:val="004720EC"/>
    <w:rsid w:val="0047284B"/>
    <w:rsid w:val="004731D0"/>
    <w:rsid w:val="00473F75"/>
    <w:rsid w:val="00486A17"/>
    <w:rsid w:val="00493097"/>
    <w:rsid w:val="00494233"/>
    <w:rsid w:val="004A2BBA"/>
    <w:rsid w:val="004B5D72"/>
    <w:rsid w:val="004B715C"/>
    <w:rsid w:val="004C0C2B"/>
    <w:rsid w:val="004C664D"/>
    <w:rsid w:val="004D5329"/>
    <w:rsid w:val="004E11F6"/>
    <w:rsid w:val="004E17DB"/>
    <w:rsid w:val="004E1BED"/>
    <w:rsid w:val="004E3CC4"/>
    <w:rsid w:val="004E47DB"/>
    <w:rsid w:val="004F567F"/>
    <w:rsid w:val="004F56C9"/>
    <w:rsid w:val="0051424D"/>
    <w:rsid w:val="00515345"/>
    <w:rsid w:val="00520AFF"/>
    <w:rsid w:val="005262E6"/>
    <w:rsid w:val="00526DF4"/>
    <w:rsid w:val="005317CA"/>
    <w:rsid w:val="00532CF2"/>
    <w:rsid w:val="00533F1A"/>
    <w:rsid w:val="00537F62"/>
    <w:rsid w:val="00550CC7"/>
    <w:rsid w:val="00555EED"/>
    <w:rsid w:val="0057487A"/>
    <w:rsid w:val="005766B8"/>
    <w:rsid w:val="00577B3F"/>
    <w:rsid w:val="005855E5"/>
    <w:rsid w:val="0059042B"/>
    <w:rsid w:val="005905E4"/>
    <w:rsid w:val="005943E6"/>
    <w:rsid w:val="005A5AE3"/>
    <w:rsid w:val="005B3327"/>
    <w:rsid w:val="005B6730"/>
    <w:rsid w:val="005C1011"/>
    <w:rsid w:val="005C3068"/>
    <w:rsid w:val="005D03A9"/>
    <w:rsid w:val="005D5EE3"/>
    <w:rsid w:val="005D7554"/>
    <w:rsid w:val="005E7116"/>
    <w:rsid w:val="005F0BFE"/>
    <w:rsid w:val="005F1865"/>
    <w:rsid w:val="00600E91"/>
    <w:rsid w:val="0060127A"/>
    <w:rsid w:val="00603A20"/>
    <w:rsid w:val="00611371"/>
    <w:rsid w:val="00611B2B"/>
    <w:rsid w:val="006171BE"/>
    <w:rsid w:val="0062075E"/>
    <w:rsid w:val="00620BAB"/>
    <w:rsid w:val="00621E16"/>
    <w:rsid w:val="00622AD9"/>
    <w:rsid w:val="00623C93"/>
    <w:rsid w:val="00624DBD"/>
    <w:rsid w:val="006304CD"/>
    <w:rsid w:val="00631ECC"/>
    <w:rsid w:val="00634117"/>
    <w:rsid w:val="00636BE5"/>
    <w:rsid w:val="0064111F"/>
    <w:rsid w:val="006439F6"/>
    <w:rsid w:val="006459AC"/>
    <w:rsid w:val="00652B80"/>
    <w:rsid w:val="00654062"/>
    <w:rsid w:val="00654D4C"/>
    <w:rsid w:val="00661FE7"/>
    <w:rsid w:val="00662D34"/>
    <w:rsid w:val="0066459F"/>
    <w:rsid w:val="0066474A"/>
    <w:rsid w:val="0066552F"/>
    <w:rsid w:val="00666149"/>
    <w:rsid w:val="00675DF4"/>
    <w:rsid w:val="0068438D"/>
    <w:rsid w:val="00687DB6"/>
    <w:rsid w:val="00690CAE"/>
    <w:rsid w:val="00692B6D"/>
    <w:rsid w:val="00694FA6"/>
    <w:rsid w:val="00696E74"/>
    <w:rsid w:val="006A08EE"/>
    <w:rsid w:val="006A16F6"/>
    <w:rsid w:val="006A1D28"/>
    <w:rsid w:val="006A241E"/>
    <w:rsid w:val="006A6D57"/>
    <w:rsid w:val="006A747E"/>
    <w:rsid w:val="006B248E"/>
    <w:rsid w:val="006B5117"/>
    <w:rsid w:val="006B6C74"/>
    <w:rsid w:val="006C4C91"/>
    <w:rsid w:val="006D2E15"/>
    <w:rsid w:val="006D43FA"/>
    <w:rsid w:val="006D4E42"/>
    <w:rsid w:val="006D5C47"/>
    <w:rsid w:val="006D7A91"/>
    <w:rsid w:val="006D7E42"/>
    <w:rsid w:val="006E3608"/>
    <w:rsid w:val="006E3DC6"/>
    <w:rsid w:val="006E445B"/>
    <w:rsid w:val="006E4EED"/>
    <w:rsid w:val="006E6104"/>
    <w:rsid w:val="006F06BF"/>
    <w:rsid w:val="00704F3F"/>
    <w:rsid w:val="00705ED3"/>
    <w:rsid w:val="0070783C"/>
    <w:rsid w:val="007079DE"/>
    <w:rsid w:val="007138F7"/>
    <w:rsid w:val="0071491D"/>
    <w:rsid w:val="007163EE"/>
    <w:rsid w:val="007315C8"/>
    <w:rsid w:val="0073364F"/>
    <w:rsid w:val="007339FB"/>
    <w:rsid w:val="00734DE5"/>
    <w:rsid w:val="007402C4"/>
    <w:rsid w:val="00741993"/>
    <w:rsid w:val="00741BD8"/>
    <w:rsid w:val="007427C7"/>
    <w:rsid w:val="0074410E"/>
    <w:rsid w:val="00744978"/>
    <w:rsid w:val="00745583"/>
    <w:rsid w:val="00750315"/>
    <w:rsid w:val="00750B12"/>
    <w:rsid w:val="00756278"/>
    <w:rsid w:val="00756DC7"/>
    <w:rsid w:val="00757BBB"/>
    <w:rsid w:val="007614CD"/>
    <w:rsid w:val="00761EC8"/>
    <w:rsid w:val="00762FF4"/>
    <w:rsid w:val="00763AEA"/>
    <w:rsid w:val="007640A5"/>
    <w:rsid w:val="007702C6"/>
    <w:rsid w:val="00770B74"/>
    <w:rsid w:val="007745D0"/>
    <w:rsid w:val="007759DD"/>
    <w:rsid w:val="00793026"/>
    <w:rsid w:val="00793039"/>
    <w:rsid w:val="007A0A50"/>
    <w:rsid w:val="007A5526"/>
    <w:rsid w:val="007A5AFF"/>
    <w:rsid w:val="007A5DBF"/>
    <w:rsid w:val="007A7DFB"/>
    <w:rsid w:val="007B0775"/>
    <w:rsid w:val="007B0F5F"/>
    <w:rsid w:val="007C64BE"/>
    <w:rsid w:val="007D0EB2"/>
    <w:rsid w:val="007D163A"/>
    <w:rsid w:val="007D2473"/>
    <w:rsid w:val="007D25B2"/>
    <w:rsid w:val="007D3944"/>
    <w:rsid w:val="007E3FCE"/>
    <w:rsid w:val="00801A71"/>
    <w:rsid w:val="008031AD"/>
    <w:rsid w:val="0080342B"/>
    <w:rsid w:val="0080728B"/>
    <w:rsid w:val="00811068"/>
    <w:rsid w:val="0081292B"/>
    <w:rsid w:val="00814484"/>
    <w:rsid w:val="0081741E"/>
    <w:rsid w:val="008206E3"/>
    <w:rsid w:val="008212A7"/>
    <w:rsid w:val="00822A62"/>
    <w:rsid w:val="00824913"/>
    <w:rsid w:val="0083032D"/>
    <w:rsid w:val="00831E37"/>
    <w:rsid w:val="00833ED3"/>
    <w:rsid w:val="00836DFD"/>
    <w:rsid w:val="00841B86"/>
    <w:rsid w:val="008463F3"/>
    <w:rsid w:val="00847E8B"/>
    <w:rsid w:val="00855DFD"/>
    <w:rsid w:val="00863134"/>
    <w:rsid w:val="008677C4"/>
    <w:rsid w:val="00872197"/>
    <w:rsid w:val="00872972"/>
    <w:rsid w:val="00874517"/>
    <w:rsid w:val="008750FC"/>
    <w:rsid w:val="00875FCC"/>
    <w:rsid w:val="008776E0"/>
    <w:rsid w:val="008828AD"/>
    <w:rsid w:val="008914F0"/>
    <w:rsid w:val="00891724"/>
    <w:rsid w:val="00892EB9"/>
    <w:rsid w:val="00895BC0"/>
    <w:rsid w:val="008A3D28"/>
    <w:rsid w:val="008A626D"/>
    <w:rsid w:val="008A62B4"/>
    <w:rsid w:val="008B0CF9"/>
    <w:rsid w:val="008B3123"/>
    <w:rsid w:val="008B781C"/>
    <w:rsid w:val="008B7AC3"/>
    <w:rsid w:val="008C7F40"/>
    <w:rsid w:val="008D0C15"/>
    <w:rsid w:val="008D511F"/>
    <w:rsid w:val="008E1BA2"/>
    <w:rsid w:val="008E3E24"/>
    <w:rsid w:val="008E68BA"/>
    <w:rsid w:val="008E7131"/>
    <w:rsid w:val="008F089D"/>
    <w:rsid w:val="008F2D85"/>
    <w:rsid w:val="008F5FE3"/>
    <w:rsid w:val="00902350"/>
    <w:rsid w:val="00904BB9"/>
    <w:rsid w:val="0091509A"/>
    <w:rsid w:val="009155DB"/>
    <w:rsid w:val="00916D5B"/>
    <w:rsid w:val="00917C20"/>
    <w:rsid w:val="00920D73"/>
    <w:rsid w:val="00925E5C"/>
    <w:rsid w:val="0093080A"/>
    <w:rsid w:val="00934441"/>
    <w:rsid w:val="009352A2"/>
    <w:rsid w:val="00935472"/>
    <w:rsid w:val="00944FA7"/>
    <w:rsid w:val="00946C08"/>
    <w:rsid w:val="009523DA"/>
    <w:rsid w:val="00952AFA"/>
    <w:rsid w:val="00957127"/>
    <w:rsid w:val="009571B6"/>
    <w:rsid w:val="009629D7"/>
    <w:rsid w:val="009772B8"/>
    <w:rsid w:val="00977692"/>
    <w:rsid w:val="00985960"/>
    <w:rsid w:val="00986A70"/>
    <w:rsid w:val="00987209"/>
    <w:rsid w:val="00992DE6"/>
    <w:rsid w:val="00993BC6"/>
    <w:rsid w:val="009947D1"/>
    <w:rsid w:val="009A0F55"/>
    <w:rsid w:val="009A256E"/>
    <w:rsid w:val="009A57BF"/>
    <w:rsid w:val="009A785B"/>
    <w:rsid w:val="009A7C04"/>
    <w:rsid w:val="009B1F88"/>
    <w:rsid w:val="009B4D1A"/>
    <w:rsid w:val="009C1F88"/>
    <w:rsid w:val="009C4F71"/>
    <w:rsid w:val="009C5232"/>
    <w:rsid w:val="009C6756"/>
    <w:rsid w:val="009D1CE3"/>
    <w:rsid w:val="009D4D1A"/>
    <w:rsid w:val="009E0CC5"/>
    <w:rsid w:val="009E1B32"/>
    <w:rsid w:val="009E5F93"/>
    <w:rsid w:val="009E6092"/>
    <w:rsid w:val="009E77C3"/>
    <w:rsid w:val="009F1F76"/>
    <w:rsid w:val="009F5CDF"/>
    <w:rsid w:val="009F68DA"/>
    <w:rsid w:val="00A03FB8"/>
    <w:rsid w:val="00A10B0D"/>
    <w:rsid w:val="00A12011"/>
    <w:rsid w:val="00A2078D"/>
    <w:rsid w:val="00A24001"/>
    <w:rsid w:val="00A24809"/>
    <w:rsid w:val="00A367A5"/>
    <w:rsid w:val="00A46071"/>
    <w:rsid w:val="00A512DD"/>
    <w:rsid w:val="00A60773"/>
    <w:rsid w:val="00A631C8"/>
    <w:rsid w:val="00A64CAF"/>
    <w:rsid w:val="00A71CD0"/>
    <w:rsid w:val="00A72479"/>
    <w:rsid w:val="00A760E6"/>
    <w:rsid w:val="00A86BC0"/>
    <w:rsid w:val="00AA72ED"/>
    <w:rsid w:val="00AA7E40"/>
    <w:rsid w:val="00AB4252"/>
    <w:rsid w:val="00AB7C38"/>
    <w:rsid w:val="00AC0A51"/>
    <w:rsid w:val="00AC2F3D"/>
    <w:rsid w:val="00AC34AC"/>
    <w:rsid w:val="00AD1D05"/>
    <w:rsid w:val="00AD3DFB"/>
    <w:rsid w:val="00AD5F2F"/>
    <w:rsid w:val="00AD6646"/>
    <w:rsid w:val="00AE2899"/>
    <w:rsid w:val="00AE3CB6"/>
    <w:rsid w:val="00AE51E5"/>
    <w:rsid w:val="00AF0319"/>
    <w:rsid w:val="00AF7AC2"/>
    <w:rsid w:val="00B01171"/>
    <w:rsid w:val="00B03296"/>
    <w:rsid w:val="00B06C31"/>
    <w:rsid w:val="00B14D0C"/>
    <w:rsid w:val="00B1517E"/>
    <w:rsid w:val="00B22759"/>
    <w:rsid w:val="00B261FF"/>
    <w:rsid w:val="00B313A3"/>
    <w:rsid w:val="00B3307E"/>
    <w:rsid w:val="00B36691"/>
    <w:rsid w:val="00B401DB"/>
    <w:rsid w:val="00B44A6F"/>
    <w:rsid w:val="00B44DA7"/>
    <w:rsid w:val="00B46152"/>
    <w:rsid w:val="00B52AF3"/>
    <w:rsid w:val="00B52DEE"/>
    <w:rsid w:val="00B56A63"/>
    <w:rsid w:val="00B60742"/>
    <w:rsid w:val="00B60B4D"/>
    <w:rsid w:val="00B614D7"/>
    <w:rsid w:val="00B63A0F"/>
    <w:rsid w:val="00B65AF2"/>
    <w:rsid w:val="00B81DF8"/>
    <w:rsid w:val="00B84002"/>
    <w:rsid w:val="00B8471C"/>
    <w:rsid w:val="00B84982"/>
    <w:rsid w:val="00B9621B"/>
    <w:rsid w:val="00BB27B2"/>
    <w:rsid w:val="00BB2A20"/>
    <w:rsid w:val="00BB4300"/>
    <w:rsid w:val="00BB6A35"/>
    <w:rsid w:val="00BB7A56"/>
    <w:rsid w:val="00BC0A7A"/>
    <w:rsid w:val="00BD24DD"/>
    <w:rsid w:val="00BD3909"/>
    <w:rsid w:val="00BD5C4F"/>
    <w:rsid w:val="00BE03EF"/>
    <w:rsid w:val="00BE12A3"/>
    <w:rsid w:val="00BE265F"/>
    <w:rsid w:val="00BE306F"/>
    <w:rsid w:val="00BF361A"/>
    <w:rsid w:val="00C00AE1"/>
    <w:rsid w:val="00C02F6D"/>
    <w:rsid w:val="00C05598"/>
    <w:rsid w:val="00C05643"/>
    <w:rsid w:val="00C0792D"/>
    <w:rsid w:val="00C1133D"/>
    <w:rsid w:val="00C15FC5"/>
    <w:rsid w:val="00C17141"/>
    <w:rsid w:val="00C1777B"/>
    <w:rsid w:val="00C232A3"/>
    <w:rsid w:val="00C2376B"/>
    <w:rsid w:val="00C33C9F"/>
    <w:rsid w:val="00C37758"/>
    <w:rsid w:val="00C40997"/>
    <w:rsid w:val="00C428F3"/>
    <w:rsid w:val="00C42C7C"/>
    <w:rsid w:val="00C45126"/>
    <w:rsid w:val="00C52438"/>
    <w:rsid w:val="00C54489"/>
    <w:rsid w:val="00C54A2D"/>
    <w:rsid w:val="00C71426"/>
    <w:rsid w:val="00C8017A"/>
    <w:rsid w:val="00C86525"/>
    <w:rsid w:val="00C87C18"/>
    <w:rsid w:val="00C9077B"/>
    <w:rsid w:val="00C91BA9"/>
    <w:rsid w:val="00CA2DAD"/>
    <w:rsid w:val="00CB574C"/>
    <w:rsid w:val="00CB69AC"/>
    <w:rsid w:val="00CC633A"/>
    <w:rsid w:val="00CC735F"/>
    <w:rsid w:val="00CD0836"/>
    <w:rsid w:val="00CD1E40"/>
    <w:rsid w:val="00CE4DB4"/>
    <w:rsid w:val="00CE7823"/>
    <w:rsid w:val="00D00871"/>
    <w:rsid w:val="00D044E8"/>
    <w:rsid w:val="00D0757E"/>
    <w:rsid w:val="00D11152"/>
    <w:rsid w:val="00D11865"/>
    <w:rsid w:val="00D120B3"/>
    <w:rsid w:val="00D15A77"/>
    <w:rsid w:val="00D23C06"/>
    <w:rsid w:val="00D321A4"/>
    <w:rsid w:val="00D429B1"/>
    <w:rsid w:val="00D44A53"/>
    <w:rsid w:val="00D46A8E"/>
    <w:rsid w:val="00D55B2E"/>
    <w:rsid w:val="00D5792A"/>
    <w:rsid w:val="00D60924"/>
    <w:rsid w:val="00D63583"/>
    <w:rsid w:val="00D6425B"/>
    <w:rsid w:val="00D7303C"/>
    <w:rsid w:val="00D749F1"/>
    <w:rsid w:val="00D9560A"/>
    <w:rsid w:val="00DA105E"/>
    <w:rsid w:val="00DA268F"/>
    <w:rsid w:val="00DA2775"/>
    <w:rsid w:val="00DA304D"/>
    <w:rsid w:val="00DB157A"/>
    <w:rsid w:val="00DB1EE3"/>
    <w:rsid w:val="00DB5E48"/>
    <w:rsid w:val="00DB72AA"/>
    <w:rsid w:val="00DC15B4"/>
    <w:rsid w:val="00DC16E5"/>
    <w:rsid w:val="00DD2F7E"/>
    <w:rsid w:val="00DD4AA4"/>
    <w:rsid w:val="00DD6F42"/>
    <w:rsid w:val="00DE12FD"/>
    <w:rsid w:val="00DE2CFB"/>
    <w:rsid w:val="00DE6E01"/>
    <w:rsid w:val="00DF04CA"/>
    <w:rsid w:val="00DF0FA4"/>
    <w:rsid w:val="00DF6F24"/>
    <w:rsid w:val="00E04AFB"/>
    <w:rsid w:val="00E1108D"/>
    <w:rsid w:val="00E169D1"/>
    <w:rsid w:val="00E220EA"/>
    <w:rsid w:val="00E2355E"/>
    <w:rsid w:val="00E26DAE"/>
    <w:rsid w:val="00E3007D"/>
    <w:rsid w:val="00E30161"/>
    <w:rsid w:val="00E3104A"/>
    <w:rsid w:val="00E3307A"/>
    <w:rsid w:val="00E35F8E"/>
    <w:rsid w:val="00E37675"/>
    <w:rsid w:val="00E4225B"/>
    <w:rsid w:val="00E44737"/>
    <w:rsid w:val="00E44E22"/>
    <w:rsid w:val="00E5032B"/>
    <w:rsid w:val="00E51105"/>
    <w:rsid w:val="00E539A0"/>
    <w:rsid w:val="00E55462"/>
    <w:rsid w:val="00E564AF"/>
    <w:rsid w:val="00E56956"/>
    <w:rsid w:val="00E574D5"/>
    <w:rsid w:val="00E6274F"/>
    <w:rsid w:val="00E62C39"/>
    <w:rsid w:val="00E62E3E"/>
    <w:rsid w:val="00E6370E"/>
    <w:rsid w:val="00E63887"/>
    <w:rsid w:val="00E64222"/>
    <w:rsid w:val="00E6586B"/>
    <w:rsid w:val="00E661EC"/>
    <w:rsid w:val="00E66BC7"/>
    <w:rsid w:val="00E67A63"/>
    <w:rsid w:val="00E71872"/>
    <w:rsid w:val="00E72796"/>
    <w:rsid w:val="00E742CA"/>
    <w:rsid w:val="00E7434F"/>
    <w:rsid w:val="00E8593B"/>
    <w:rsid w:val="00E90A68"/>
    <w:rsid w:val="00E90ABE"/>
    <w:rsid w:val="00E9162A"/>
    <w:rsid w:val="00E94A42"/>
    <w:rsid w:val="00E94B35"/>
    <w:rsid w:val="00E962A5"/>
    <w:rsid w:val="00E96CD4"/>
    <w:rsid w:val="00EA27A8"/>
    <w:rsid w:val="00EA4FCD"/>
    <w:rsid w:val="00EB5832"/>
    <w:rsid w:val="00ED040F"/>
    <w:rsid w:val="00ED17D6"/>
    <w:rsid w:val="00EE0AFF"/>
    <w:rsid w:val="00EE2529"/>
    <w:rsid w:val="00EE2ACB"/>
    <w:rsid w:val="00EE2F63"/>
    <w:rsid w:val="00EE3CBE"/>
    <w:rsid w:val="00EE3E96"/>
    <w:rsid w:val="00F0066A"/>
    <w:rsid w:val="00F07EF2"/>
    <w:rsid w:val="00F10811"/>
    <w:rsid w:val="00F10D62"/>
    <w:rsid w:val="00F10EF8"/>
    <w:rsid w:val="00F13D9C"/>
    <w:rsid w:val="00F15614"/>
    <w:rsid w:val="00F16C57"/>
    <w:rsid w:val="00F22AF8"/>
    <w:rsid w:val="00F31315"/>
    <w:rsid w:val="00F31A77"/>
    <w:rsid w:val="00F407B8"/>
    <w:rsid w:val="00F42BEA"/>
    <w:rsid w:val="00F44D1F"/>
    <w:rsid w:val="00F4501F"/>
    <w:rsid w:val="00F477C3"/>
    <w:rsid w:val="00F528B6"/>
    <w:rsid w:val="00F55A30"/>
    <w:rsid w:val="00F5760D"/>
    <w:rsid w:val="00F6265A"/>
    <w:rsid w:val="00F62D4D"/>
    <w:rsid w:val="00F63063"/>
    <w:rsid w:val="00F63804"/>
    <w:rsid w:val="00F64B4C"/>
    <w:rsid w:val="00F72973"/>
    <w:rsid w:val="00F75A4A"/>
    <w:rsid w:val="00F828A4"/>
    <w:rsid w:val="00F87915"/>
    <w:rsid w:val="00F87C38"/>
    <w:rsid w:val="00F9795F"/>
    <w:rsid w:val="00FA402B"/>
    <w:rsid w:val="00FC1C0F"/>
    <w:rsid w:val="00FC2417"/>
    <w:rsid w:val="00FD03FA"/>
    <w:rsid w:val="00FE17C8"/>
    <w:rsid w:val="00FE4B39"/>
    <w:rsid w:val="00FF16A9"/>
    <w:rsid w:val="00FF2593"/>
    <w:rsid w:val="00FF3B36"/>
    <w:rsid w:val="00FF3E7E"/>
    <w:rsid w:val="00FF4DFE"/>
    <w:rsid w:val="0EB00A5C"/>
    <w:rsid w:val="14035C44"/>
    <w:rsid w:val="1AE62247"/>
    <w:rsid w:val="2B716DB7"/>
    <w:rsid w:val="382F2B0F"/>
    <w:rsid w:val="6314350F"/>
    <w:rsid w:val="70EF1B41"/>
    <w:rsid w:val="785B4D93"/>
    <w:rsid w:val="7DC045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D22166C-01D8-4119-8546-5FE4B79F9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uiPriority w:val="39"/>
    <w:unhideWhenUsed/>
    <w:qFormat/>
    <w:pPr>
      <w:ind w:leftChars="400" w:left="840"/>
    </w:pPr>
  </w:style>
  <w:style w:type="paragraph" w:styleId="a3">
    <w:name w:val="footer"/>
    <w:basedOn w:val="a"/>
    <w:link w:val="Char"/>
    <w:uiPriority w:val="99"/>
    <w:unhideWhenUsed/>
    <w:qFormat/>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style>
  <w:style w:type="paragraph" w:styleId="20">
    <w:name w:val="toc 2"/>
    <w:basedOn w:val="a"/>
    <w:next w:val="a"/>
    <w:uiPriority w:val="39"/>
    <w:unhideWhenUsed/>
    <w:pPr>
      <w:ind w:leftChars="200" w:left="420"/>
    </w:pPr>
  </w:style>
  <w:style w:type="character" w:styleId="a5">
    <w:name w:val="Hyperlink"/>
    <w:basedOn w:val="a0"/>
    <w:uiPriority w:val="99"/>
    <w:unhideWhenUsed/>
    <w:qFormat/>
    <w:rPr>
      <w:color w:val="0563C1" w:themeColor="hyperlink"/>
      <w:u w:val="single"/>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qFormat/>
    <w:rPr>
      <w:sz w:val="18"/>
      <w:szCs w:val="18"/>
    </w:rPr>
  </w:style>
  <w:style w:type="character" w:customStyle="1" w:styleId="1Char">
    <w:name w:val="标题 1 Char"/>
    <w:basedOn w:val="a0"/>
    <w:link w:val="1"/>
    <w:uiPriority w:val="9"/>
    <w:qFormat/>
    <w:rPr>
      <w:b/>
      <w:bCs/>
      <w:kern w:val="44"/>
      <w:sz w:val="44"/>
      <w:szCs w:val="44"/>
    </w:rPr>
  </w:style>
  <w:style w:type="character" w:customStyle="1" w:styleId="2Char">
    <w:name w:val="标题 2 Char"/>
    <w:basedOn w:val="a0"/>
    <w:link w:val="2"/>
    <w:uiPriority w:val="9"/>
    <w:qFormat/>
    <w:rPr>
      <w:rFonts w:asciiTheme="majorHAnsi" w:eastAsiaTheme="majorEastAsia" w:hAnsiTheme="majorHAnsi" w:cstheme="majorBidi"/>
      <w:b/>
      <w:bCs/>
      <w:sz w:val="32"/>
      <w:szCs w:val="32"/>
    </w:rPr>
  </w:style>
  <w:style w:type="character" w:customStyle="1" w:styleId="3Char">
    <w:name w:val="标题 3 Char"/>
    <w:basedOn w:val="a0"/>
    <w:link w:val="3"/>
    <w:uiPriority w:val="9"/>
    <w:rPr>
      <w:b/>
      <w:bCs/>
      <w:sz w:val="32"/>
      <w:szCs w:val="32"/>
    </w:rPr>
  </w:style>
  <w:style w:type="paragraph" w:customStyle="1" w:styleId="TOC1">
    <w:name w:val="TOC 标题1"/>
    <w:basedOn w:val="1"/>
    <w:next w:val="a"/>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2E74B5"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9E54B1-4756-4D62-B3F2-0FE799744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20</Pages>
  <Words>1797</Words>
  <Characters>10246</Characters>
  <Application>Microsoft Office Word</Application>
  <DocSecurity>0</DocSecurity>
  <Lines>85</Lines>
  <Paragraphs>24</Paragraphs>
  <ScaleCrop>false</ScaleCrop>
  <Company/>
  <LinksUpToDate>false</LinksUpToDate>
  <CharactersWithSpaces>12019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qzls</dc:creator>
  <cp:lastModifiedBy>qzls</cp:lastModifiedBy>
  <cp:revision>1338</cp:revision>
  <dcterms:created xsi:type="dcterms:W3CDTF">2020-09-14T22:10:00Z</dcterms:created>
  <dcterms:modified xsi:type="dcterms:W3CDTF">2020-12-06T08:59:00Z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